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C4340" w:rsidRDefault="001C4340">
      <w:pPr>
        <w:pStyle w:val="10"/>
        <w:spacing w:line="240" w:lineRule="auto"/>
        <w:jc w:val="center"/>
      </w:pP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страхования и экономики социальной сферы 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32"/>
          <w:szCs w:val="32"/>
        </w:rPr>
      </w:pPr>
    </w:p>
    <w:p w:rsidR="001C4340" w:rsidRDefault="00451032">
      <w:pPr>
        <w:pStyle w:val="10"/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40"/>
          <w:szCs w:val="40"/>
        </w:rPr>
        <w:t>Селиванова М.А.</w:t>
      </w:r>
    </w:p>
    <w:p w:rsidR="001C4340" w:rsidRDefault="001C4340">
      <w:pPr>
        <w:pStyle w:val="10"/>
        <w:ind w:right="-1"/>
        <w:jc w:val="center"/>
        <w:rPr>
          <w:b/>
          <w:sz w:val="28"/>
          <w:szCs w:val="28"/>
        </w:rPr>
      </w:pPr>
    </w:p>
    <w:p w:rsidR="001C4340" w:rsidRDefault="00451032">
      <w:pPr>
        <w:pStyle w:val="10"/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ЦИФРОВЫЕ ТЕХНОЛОГИИ В СТРАХОВАНИИ</w:t>
      </w:r>
    </w:p>
    <w:p w:rsidR="001C4340" w:rsidRDefault="00451032">
      <w:pPr>
        <w:pStyle w:val="10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1C4340" w:rsidRDefault="001C4340">
      <w:pPr>
        <w:pStyle w:val="10"/>
        <w:jc w:val="center"/>
        <w:rPr>
          <w:sz w:val="32"/>
          <w:szCs w:val="32"/>
        </w:rPr>
      </w:pPr>
    </w:p>
    <w:p w:rsidR="001C4340" w:rsidRDefault="00451032">
      <w:pPr>
        <w:pStyle w:val="10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студентов, обучающихся по направлению </w:t>
      </w:r>
    </w:p>
    <w:p w:rsidR="001C4340" w:rsidRDefault="00451032">
      <w:pPr>
        <w:pStyle w:val="10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подготовки 38.03.01 «Экономика»,</w:t>
      </w:r>
    </w:p>
    <w:p w:rsidR="001C4340" w:rsidRDefault="00451032">
      <w:pPr>
        <w:pStyle w:val="10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образовательной программы бакалавриата «Экономика и финансы», профиль «Управление финансовыми рисками и страхование» </w:t>
      </w: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28"/>
          <w:szCs w:val="28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28"/>
          <w:szCs w:val="28"/>
        </w:rPr>
      </w:pP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2022</w:t>
      </w:r>
    </w:p>
    <w:p w:rsidR="001C4340" w:rsidRDefault="001C4340">
      <w:pPr>
        <w:pStyle w:val="10"/>
        <w:spacing w:line="240" w:lineRule="auto"/>
        <w:jc w:val="both"/>
        <w:rPr>
          <w:sz w:val="28"/>
          <w:szCs w:val="28"/>
        </w:rPr>
      </w:pPr>
    </w:p>
    <w:p w:rsidR="001C4340" w:rsidRDefault="00451032">
      <w:pPr>
        <w:pStyle w:val="10"/>
        <w:spacing w:line="240" w:lineRule="auto"/>
      </w:pPr>
      <w:r>
        <w:br w:type="page"/>
      </w:r>
    </w:p>
    <w:p w:rsidR="001C4340" w:rsidRDefault="00451032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C4340" w:rsidRDefault="001C4340">
      <w:pPr>
        <w:pStyle w:val="10"/>
        <w:spacing w:line="240" w:lineRule="auto"/>
        <w:jc w:val="center"/>
      </w:pP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страхования и экономики социальной сферы </w:t>
      </w:r>
    </w:p>
    <w:p w:rsidR="001C4340" w:rsidRDefault="00451032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018"/>
        <w:gridCol w:w="4677"/>
      </w:tblGrid>
      <w:tr w:rsidR="001C4340">
        <w:tc>
          <w:tcPr>
            <w:tcW w:w="5017" w:type="dxa"/>
          </w:tcPr>
          <w:p w:rsidR="001C4340" w:rsidRDefault="001C4340">
            <w:pPr>
              <w:pStyle w:val="10"/>
              <w:spacing w:line="240" w:lineRule="auto"/>
              <w:jc w:val="center"/>
              <w:rPr>
                <w:sz w:val="28"/>
                <w:szCs w:val="28"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1C4340" w:rsidRDefault="001C4340">
            <w:pPr>
              <w:pStyle w:val="10"/>
              <w:spacing w:line="240" w:lineRule="auto"/>
              <w:jc w:val="center"/>
              <w:rPr>
                <w:sz w:val="28"/>
                <w:szCs w:val="28"/>
              </w:rPr>
            </w:pPr>
          </w:p>
          <w:p w:rsidR="001C4340" w:rsidRDefault="00451032">
            <w:pPr>
              <w:pStyle w:val="1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УТВЕРЖДАЮ</w:t>
            </w:r>
          </w:p>
          <w:p w:rsidR="001C4340" w:rsidRDefault="00451032">
            <w:pPr>
              <w:pStyle w:val="1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Проректор по учебной и</w:t>
            </w:r>
          </w:p>
          <w:p w:rsidR="001C4340" w:rsidRDefault="00451032">
            <w:pPr>
              <w:pStyle w:val="1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методической работе</w:t>
            </w:r>
          </w:p>
          <w:p w:rsidR="001C4340" w:rsidRDefault="00451032">
            <w:pPr>
              <w:pStyle w:val="1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__________Е.А. Каменева</w:t>
            </w:r>
          </w:p>
          <w:p w:rsidR="001C4340" w:rsidRDefault="00451032" w:rsidP="002E52B1">
            <w:pPr>
              <w:pStyle w:val="1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«</w:t>
            </w:r>
            <w:r w:rsidR="002E52B1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»</w:t>
            </w:r>
            <w:r w:rsidR="002E52B1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:rsidR="001C4340" w:rsidRDefault="001C4340">
      <w:pPr>
        <w:pStyle w:val="10"/>
        <w:spacing w:line="360" w:lineRule="auto"/>
        <w:ind w:right="-1"/>
        <w:jc w:val="center"/>
        <w:rPr>
          <w:b/>
          <w:sz w:val="40"/>
          <w:szCs w:val="40"/>
        </w:rPr>
      </w:pPr>
      <w:bookmarkStart w:id="0" w:name="_Hlk513404506"/>
      <w:bookmarkEnd w:id="0"/>
    </w:p>
    <w:p w:rsidR="001C4340" w:rsidRDefault="00451032">
      <w:pPr>
        <w:pStyle w:val="10"/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40"/>
          <w:szCs w:val="40"/>
        </w:rPr>
        <w:t>Селиванова М.А.</w:t>
      </w:r>
    </w:p>
    <w:p w:rsidR="001C4340" w:rsidRDefault="001C4340">
      <w:pPr>
        <w:pStyle w:val="10"/>
        <w:ind w:right="-1"/>
        <w:jc w:val="center"/>
        <w:rPr>
          <w:b/>
          <w:sz w:val="28"/>
          <w:szCs w:val="28"/>
        </w:rPr>
      </w:pPr>
    </w:p>
    <w:p w:rsidR="001C4340" w:rsidRDefault="00451032">
      <w:pPr>
        <w:pStyle w:val="10"/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ЦИФРОВЫЕ ТЕХНОЛОГИИ В СТРАХОВАНИИ</w:t>
      </w:r>
    </w:p>
    <w:p w:rsidR="001C4340" w:rsidRDefault="00451032">
      <w:pPr>
        <w:pStyle w:val="10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1C4340" w:rsidRDefault="001C4340">
      <w:pPr>
        <w:pStyle w:val="10"/>
        <w:jc w:val="center"/>
        <w:rPr>
          <w:sz w:val="32"/>
          <w:szCs w:val="32"/>
        </w:rPr>
      </w:pPr>
    </w:p>
    <w:p w:rsidR="001C4340" w:rsidRDefault="00451032">
      <w:pPr>
        <w:pStyle w:val="10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студентов, обучающихся по направлению </w:t>
      </w:r>
    </w:p>
    <w:p w:rsidR="001C4340" w:rsidRDefault="00451032">
      <w:pPr>
        <w:pStyle w:val="10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подготовки 38.03.01 «Экономика»,</w:t>
      </w:r>
    </w:p>
    <w:p w:rsidR="001C4340" w:rsidRDefault="00451032">
      <w:pPr>
        <w:pStyle w:val="10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образовательной программы бакалавриата «Экономика и финансы», профиль «Управление финансовыми рисками и страхование» </w:t>
      </w: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1C4340">
      <w:pPr>
        <w:pStyle w:val="10"/>
        <w:spacing w:line="240" w:lineRule="auto"/>
        <w:jc w:val="center"/>
        <w:rPr>
          <w:sz w:val="32"/>
          <w:szCs w:val="32"/>
        </w:rPr>
      </w:pPr>
    </w:p>
    <w:p w:rsidR="001C4340" w:rsidRDefault="00451032">
      <w:pPr>
        <w:pStyle w:val="10"/>
        <w:tabs>
          <w:tab w:val="clear" w:pos="706"/>
          <w:tab w:val="left" w:pos="709"/>
          <w:tab w:val="left" w:pos="993"/>
        </w:tabs>
        <w:spacing w:line="360" w:lineRule="auto"/>
        <w:jc w:val="center"/>
      </w:pPr>
      <w:r>
        <w:rPr>
          <w:rFonts w:ascii="Times New Roman CYR;Times New R" w:eastAsia="MS Mincho" w:hAnsi="Times New Roman CYR;Times New R" w:cs="Times New Roman CYR;Times New R"/>
          <w:i/>
          <w:iCs/>
          <w:color w:val="000000"/>
          <w:sz w:val="28"/>
          <w:szCs w:val="28"/>
          <w:lang w:eastAsia="ja-JP"/>
        </w:rPr>
        <w:t>Р</w:t>
      </w:r>
      <w:r>
        <w:rPr>
          <w:rFonts w:eastAsia="MS Mincho"/>
          <w:i/>
          <w:color w:val="000000"/>
          <w:sz w:val="28"/>
          <w:szCs w:val="28"/>
          <w:lang w:eastAsia="ja-JP"/>
        </w:rPr>
        <w:t xml:space="preserve">екомендовано заседанием Ученого совета Финансового факультета </w:t>
      </w:r>
    </w:p>
    <w:p w:rsidR="001C4340" w:rsidRDefault="00451032">
      <w:pPr>
        <w:pStyle w:val="10"/>
        <w:jc w:val="center"/>
        <w:rPr>
          <w:rFonts w:eastAsia="MS Mincho"/>
          <w:i/>
          <w:color w:val="000000"/>
          <w:sz w:val="28"/>
          <w:szCs w:val="28"/>
          <w:lang w:eastAsia="ja-JP"/>
        </w:rPr>
      </w:pPr>
      <w:r>
        <w:rPr>
          <w:rFonts w:eastAsia="MS Mincho"/>
          <w:i/>
          <w:color w:val="000000"/>
          <w:sz w:val="28"/>
          <w:szCs w:val="28"/>
          <w:lang w:eastAsia="ja-JP"/>
        </w:rPr>
        <w:t>(протокол №29 от 21 декабря 2022 г.)</w:t>
      </w:r>
    </w:p>
    <w:p w:rsidR="001C4340" w:rsidRDefault="001C4340">
      <w:pPr>
        <w:pStyle w:val="10"/>
        <w:ind w:left="-180" w:right="616" w:firstLine="360"/>
        <w:jc w:val="center"/>
        <w:rPr>
          <w:i/>
          <w:sz w:val="28"/>
          <w:szCs w:val="28"/>
        </w:rPr>
      </w:pPr>
    </w:p>
    <w:p w:rsidR="001C4340" w:rsidRDefault="00451032">
      <w:pPr>
        <w:pStyle w:val="10"/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1C4340" w:rsidRDefault="00451032">
      <w:pPr>
        <w:pStyle w:val="10"/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Департамента страхования и экономики социальной сферы</w:t>
      </w:r>
    </w:p>
    <w:p w:rsidR="001C4340" w:rsidRDefault="00451032">
      <w:pPr>
        <w:pStyle w:val="10"/>
        <w:tabs>
          <w:tab w:val="clear" w:pos="706"/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протокол №1 от 23 ноября 2022 г.</w:t>
      </w:r>
    </w:p>
    <w:p w:rsidR="001C4340" w:rsidRDefault="001C4340">
      <w:pPr>
        <w:pStyle w:val="10"/>
        <w:shd w:val="clear" w:color="auto" w:fill="FFFFFF"/>
        <w:spacing w:line="240" w:lineRule="auto"/>
        <w:ind w:right="616"/>
        <w:jc w:val="center"/>
        <w:rPr>
          <w:i/>
          <w:iCs/>
          <w:color w:val="000000"/>
          <w:sz w:val="28"/>
          <w:szCs w:val="28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28"/>
          <w:szCs w:val="28"/>
        </w:rPr>
      </w:pPr>
    </w:p>
    <w:p w:rsidR="001C4340" w:rsidRDefault="001C4340">
      <w:pPr>
        <w:pStyle w:val="10"/>
        <w:spacing w:line="240" w:lineRule="auto"/>
        <w:jc w:val="center"/>
        <w:rPr>
          <w:b/>
          <w:sz w:val="28"/>
          <w:szCs w:val="28"/>
        </w:rPr>
      </w:pPr>
    </w:p>
    <w:p w:rsidR="001C4340" w:rsidRDefault="00451032">
      <w:pPr>
        <w:pStyle w:val="10"/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2022</w:t>
      </w:r>
    </w:p>
    <w:sdt>
      <w:sdtPr>
        <w:id w:val="88214057"/>
        <w:docPartObj>
          <w:docPartGallery w:val="Table of Contents"/>
          <w:docPartUnique/>
        </w:docPartObj>
      </w:sdtPr>
      <w:sdtEndPr/>
      <w:sdtContent>
        <w:p w:rsidR="001C4340" w:rsidRDefault="001C4340">
          <w:pPr>
            <w:pStyle w:val="10"/>
            <w:jc w:val="center"/>
          </w:pPr>
        </w:p>
        <w:p w:rsidR="001C4340" w:rsidRDefault="001C4340">
          <w:pPr>
            <w:pStyle w:val="10"/>
            <w:jc w:val="center"/>
            <w:rPr>
              <w:b/>
              <w:bCs/>
            </w:rPr>
          </w:pPr>
        </w:p>
        <w:p w:rsidR="001C4340" w:rsidRDefault="001C4340">
          <w:pPr>
            <w:pStyle w:val="10"/>
            <w:jc w:val="center"/>
            <w:rPr>
              <w:b/>
              <w:bCs/>
            </w:rPr>
          </w:pPr>
        </w:p>
        <w:p w:rsidR="001C4340" w:rsidRDefault="00451032">
          <w:pPr>
            <w:pStyle w:val="10"/>
            <w:jc w:val="center"/>
            <w:rPr>
              <w:b/>
              <w:bCs/>
            </w:rPr>
          </w:pPr>
          <w:r>
            <w:rPr>
              <w:b/>
              <w:bCs/>
            </w:rPr>
            <w:t>СОДЕРЖАНИЕ</w:t>
          </w:r>
        </w:p>
        <w:p w:rsidR="001C4340" w:rsidRDefault="00451032">
          <w:pPr>
            <w:pStyle w:val="13"/>
            <w:tabs>
              <w:tab w:val="clear" w:pos="706"/>
              <w:tab w:val="left" w:pos="440"/>
              <w:tab w:val="right" w:leader="dot" w:pos="9685"/>
            </w:tabs>
            <w:rPr>
              <w:rFonts w:eastAsiaTheme="minorEastAsia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18735637">
            <w:r>
              <w:rPr>
                <w:webHidden/>
              </w:rPr>
              <w:t>1.</w:t>
            </w:r>
            <w:r>
              <w:rPr>
                <w:rFonts w:eastAsiaTheme="minorEastAsia"/>
              </w:rPr>
              <w:tab/>
            </w:r>
            <w:r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_Toc118735637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38">
            <w:r w:rsidR="00451032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_Toc118735638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4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39">
            <w:r w:rsidR="00451032">
              <w:rPr>
                <w:webHidden/>
              </w:rPr>
              <w:t>3. Место дисциплины в структуре образовательной программы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_Toc118735639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6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0">
            <w:r w:rsidR="00451032">
              <w:rPr>
                <w:rFonts w:eastAsia="Calibri"/>
                <w:webHidden/>
              </w:rPr>
              <w:t xml:space="preserve">4. </w:t>
            </w:r>
            <w:r w:rsidR="00451032"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_Toc118735640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6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1">
            <w:r w:rsidR="00451032">
              <w:rPr>
                <w:webHidden/>
              </w:rPr>
              <w:t>5.1. Содержание дисциплины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_Toc118735641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7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2">
            <w:r w:rsidR="00451032">
              <w:rPr>
                <w:webHidden/>
              </w:rPr>
              <w:t>5.2.Учебно-тематический план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_Toc118735642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9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3">
            <w:r w:rsidR="00451032">
              <w:rPr>
                <w:webHidden/>
              </w:rPr>
              <w:t>5.3. Содержание семинаров, практических занятий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_Toc118735643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10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4">
            <w:r w:rsidR="00451032">
              <w:rPr>
                <w:bCs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_Toc118735644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11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5">
            <w:r w:rsidR="00451032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_Toc118735645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11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6">
            <w:r w:rsidR="00451032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_Toc118735646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13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7">
            <w:r w:rsidR="00451032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_Toc118735647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14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48">
            <w:r w:rsidR="00451032">
              <w:rPr>
                <w:rFonts w:eastAsia="Calibri"/>
                <w:webHidden/>
              </w:rPr>
              <w:t>Опишите несколько CRM систем для страховых компаний по следующим критериям: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_Toc118735648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15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left" w:pos="660"/>
              <w:tab w:val="right" w:leader="dot" w:pos="9685"/>
            </w:tabs>
            <w:rPr>
              <w:rFonts w:eastAsiaTheme="minorEastAsia"/>
            </w:rPr>
          </w:pPr>
          <w:hyperlink w:anchor="_Toc118735649">
            <w:r w:rsidR="00451032">
              <w:rPr>
                <w:rFonts w:eastAsia="Calibri"/>
                <w:webHidden/>
              </w:rPr>
              <w:t></w:t>
            </w:r>
            <w:r w:rsidR="00451032">
              <w:rPr>
                <w:rFonts w:eastAsiaTheme="minorEastAsia"/>
              </w:rPr>
              <w:tab/>
            </w:r>
            <w:r w:rsidR="00451032">
              <w:rPr>
                <w:rFonts w:eastAsia="Calibri"/>
              </w:rPr>
              <w:t>продажи;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_Toc118735649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15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left" w:pos="660"/>
              <w:tab w:val="right" w:leader="dot" w:pos="9685"/>
            </w:tabs>
            <w:rPr>
              <w:rFonts w:eastAsiaTheme="minorEastAsia"/>
            </w:rPr>
          </w:pPr>
          <w:hyperlink w:anchor="_Toc118735650">
            <w:r w:rsidR="00451032">
              <w:rPr>
                <w:rFonts w:eastAsia="Calibri"/>
                <w:webHidden/>
              </w:rPr>
              <w:t></w:t>
            </w:r>
            <w:r w:rsidR="00451032">
              <w:rPr>
                <w:rFonts w:eastAsiaTheme="minorEastAsia"/>
              </w:rPr>
              <w:tab/>
            </w:r>
            <w:r w:rsidR="00451032">
              <w:rPr>
                <w:rFonts w:eastAsia="Calibri"/>
              </w:rPr>
              <w:t>список страховых агентов;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_Toc118735650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15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left" w:pos="660"/>
              <w:tab w:val="right" w:leader="dot" w:pos="9685"/>
            </w:tabs>
            <w:rPr>
              <w:rFonts w:eastAsiaTheme="minorEastAsia"/>
            </w:rPr>
          </w:pPr>
          <w:hyperlink w:anchor="_Toc118735651">
            <w:r w:rsidR="00451032">
              <w:rPr>
                <w:rFonts w:eastAsia="Calibri"/>
                <w:webHidden/>
              </w:rPr>
              <w:t></w:t>
            </w:r>
            <w:r w:rsidR="00451032">
              <w:rPr>
                <w:rFonts w:eastAsiaTheme="minorEastAsia"/>
              </w:rPr>
              <w:tab/>
            </w:r>
            <w:r w:rsidR="00451032">
              <w:rPr>
                <w:rFonts w:eastAsia="Calibri"/>
              </w:rPr>
              <w:t>страховые требования;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_Toc118735651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15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left" w:pos="660"/>
              <w:tab w:val="right" w:leader="dot" w:pos="9685"/>
            </w:tabs>
            <w:rPr>
              <w:rFonts w:eastAsiaTheme="minorEastAsia"/>
            </w:rPr>
          </w:pPr>
          <w:hyperlink w:anchor="_Toc118735652">
            <w:r w:rsidR="00451032">
              <w:rPr>
                <w:rFonts w:eastAsia="Calibri"/>
                <w:webHidden/>
              </w:rPr>
              <w:t></w:t>
            </w:r>
            <w:r w:rsidR="00451032">
              <w:rPr>
                <w:rFonts w:eastAsiaTheme="minorEastAsia"/>
              </w:rPr>
              <w:tab/>
            </w:r>
            <w:r w:rsidR="00451032">
              <w:rPr>
                <w:rFonts w:eastAsia="Calibri"/>
              </w:rPr>
              <w:t>урегулирование убытков.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_Toc118735652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15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21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53">
            <w:r w:rsidR="00451032">
              <w:rPr>
                <w:rFonts w:eastAsia="Calibri"/>
                <w:webHidden/>
              </w:rPr>
              <w:t>Сделайте вывод, как влияет внедрение CRM система на эффективность деятельности страховой организации.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_Toc118735653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15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54">
            <w:r w:rsidR="00451032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_Toc118735654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25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55">
            <w:r w:rsidR="00451032">
              <w:rPr>
                <w:webHidden/>
              </w:rPr>
              <w:t>10. Методические указания для обучающихся по освоению дисциплины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_Toc118735655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25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56">
            <w:r w:rsidR="00451032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_Toc118735656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27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787694">
          <w:pPr>
            <w:pStyle w:val="13"/>
            <w:tabs>
              <w:tab w:val="clear" w:pos="706"/>
              <w:tab w:val="right" w:leader="dot" w:pos="9685"/>
            </w:tabs>
            <w:rPr>
              <w:rFonts w:eastAsiaTheme="minorEastAsia"/>
            </w:rPr>
          </w:pPr>
          <w:hyperlink w:anchor="_Toc118735657">
            <w:r w:rsidR="00451032">
              <w:rPr>
                <w:bCs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51032">
              <w:rPr>
                <w:webHidden/>
              </w:rPr>
              <w:fldChar w:fldCharType="begin"/>
            </w:r>
            <w:r w:rsidR="00451032">
              <w:rPr>
                <w:webHidden/>
              </w:rPr>
              <w:instrText>PAGEREF _Toc118735657 \h</w:instrText>
            </w:r>
            <w:r w:rsidR="00451032">
              <w:rPr>
                <w:webHidden/>
              </w:rPr>
            </w:r>
            <w:r w:rsidR="00451032">
              <w:rPr>
                <w:webHidden/>
              </w:rPr>
              <w:fldChar w:fldCharType="separate"/>
            </w:r>
            <w:r w:rsidR="00451032">
              <w:tab/>
              <w:t>28</w:t>
            </w:r>
            <w:r w:rsidR="00451032">
              <w:rPr>
                <w:webHidden/>
              </w:rPr>
              <w:fldChar w:fldCharType="end"/>
            </w:r>
          </w:hyperlink>
        </w:p>
        <w:p w:rsidR="001C4340" w:rsidRDefault="00451032">
          <w:pPr>
            <w:pStyle w:val="10"/>
          </w:pPr>
          <w:r>
            <w:fldChar w:fldCharType="end"/>
          </w:r>
        </w:p>
      </w:sdtContent>
    </w:sdt>
    <w:p w:rsidR="001C4340" w:rsidRDefault="00451032">
      <w:pPr>
        <w:pStyle w:val="10"/>
        <w:spacing w:line="240" w:lineRule="auto"/>
        <w:rPr>
          <w:rFonts w:eastAsia="MS Mincho"/>
          <w:b/>
          <w:kern w:val="2"/>
        </w:rPr>
      </w:pPr>
      <w:r>
        <w:br w:type="page"/>
      </w:r>
    </w:p>
    <w:p w:rsidR="001C4340" w:rsidRDefault="001C4340">
      <w:pPr>
        <w:pStyle w:val="12"/>
      </w:pPr>
    </w:p>
    <w:p w:rsidR="001C4340" w:rsidRDefault="00451032">
      <w:pPr>
        <w:pStyle w:val="12"/>
        <w:numPr>
          <w:ilvl w:val="0"/>
          <w:numId w:val="2"/>
        </w:numPr>
        <w:tabs>
          <w:tab w:val="clear" w:pos="706"/>
          <w:tab w:val="left" w:pos="426"/>
        </w:tabs>
        <w:ind w:left="0" w:firstLine="0"/>
      </w:pPr>
      <w:bookmarkStart w:id="1" w:name="_Toc118735637"/>
      <w:r>
        <w:t>Наименование дисциплины</w:t>
      </w:r>
      <w:bookmarkEnd w:id="1"/>
    </w:p>
    <w:p w:rsidR="001C4340" w:rsidRDefault="001C4340">
      <w:pPr>
        <w:pStyle w:val="Default"/>
      </w:pPr>
    </w:p>
    <w:p w:rsidR="001C4340" w:rsidRDefault="00451032">
      <w:pPr>
        <w:pStyle w:val="Default"/>
        <w:rPr>
          <w:rFonts w:cstheme="majorBidi"/>
          <w:b/>
          <w:kern w:val="2"/>
          <w:sz w:val="28"/>
          <w:szCs w:val="32"/>
        </w:rPr>
      </w:pPr>
      <w:r>
        <w:rPr>
          <w:sz w:val="28"/>
        </w:rPr>
        <w:t xml:space="preserve">Дисциплина «Цифровые технологии в страховании». </w:t>
      </w:r>
    </w:p>
    <w:p w:rsidR="001C4340" w:rsidRDefault="00451032">
      <w:pPr>
        <w:pStyle w:val="12"/>
        <w:spacing w:line="276" w:lineRule="auto"/>
      </w:pPr>
      <w:bookmarkStart w:id="2" w:name="_Toc118735638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1C4340" w:rsidRDefault="001C4340">
      <w:pPr>
        <w:pStyle w:val="10"/>
        <w:spacing w:line="240" w:lineRule="auto"/>
        <w:ind w:firstLine="709"/>
        <w:rPr>
          <w:rFonts w:eastAsia="Calibri"/>
        </w:rPr>
      </w:pP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«Цифровые технологии в страховании» в совокупности с другими дисциплинами обеспечивает инструментарий формирования следующих компетенций.</w:t>
      </w:r>
    </w:p>
    <w:p w:rsidR="001C4340" w:rsidRDefault="00451032">
      <w:pPr>
        <w:pStyle w:val="10"/>
        <w:spacing w:line="24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tbl>
      <w:tblPr>
        <w:tblW w:w="10060" w:type="dxa"/>
        <w:tblLayout w:type="fixed"/>
        <w:tblLook w:val="00A0" w:firstRow="1" w:lastRow="0" w:firstColumn="1" w:lastColumn="0" w:noHBand="0" w:noVBand="0"/>
      </w:tblPr>
      <w:tblGrid>
        <w:gridCol w:w="1135"/>
        <w:gridCol w:w="2213"/>
        <w:gridCol w:w="2882"/>
        <w:gridCol w:w="3830"/>
      </w:tblGrid>
      <w:tr w:rsidR="001C434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540"/>
              </w:tabs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540"/>
              </w:tabs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540"/>
              </w:tabs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540"/>
              </w:tabs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C434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540"/>
              </w:tabs>
              <w:spacing w:line="240" w:lineRule="auto"/>
              <w:rPr>
                <w:b/>
              </w:rPr>
            </w:pPr>
            <w:r>
              <w:t>УК-4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ConsPlusNormal"/>
              <w:tabs>
                <w:tab w:val="left" w:pos="31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1C4340" w:rsidRDefault="001C4340">
            <w:pPr>
              <w:pStyle w:val="ConsPlusNormal"/>
              <w:tabs>
                <w:tab w:val="left" w:pos="31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340" w:rsidRDefault="001C4340">
            <w:pPr>
              <w:pStyle w:val="ConsPlusNormal"/>
              <w:tabs>
                <w:tab w:val="left" w:pos="31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"/>
              <w:numPr>
                <w:ilvl w:val="0"/>
                <w:numId w:val="3"/>
              </w:numPr>
              <w:tabs>
                <w:tab w:val="clear" w:pos="706"/>
                <w:tab w:val="left" w:pos="318"/>
              </w:tabs>
              <w:spacing w:line="240" w:lineRule="auto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Использует основные методы и средства получения, представления, хранения и обработки данных. 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af"/>
              <w:numPr>
                <w:ilvl w:val="0"/>
                <w:numId w:val="3"/>
              </w:numPr>
              <w:tabs>
                <w:tab w:val="clear" w:pos="706"/>
                <w:tab w:val="left" w:pos="318"/>
              </w:tabs>
              <w:spacing w:line="240" w:lineRule="auto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владение профессиональными пакетами прикладных программ. 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af"/>
              <w:numPr>
                <w:ilvl w:val="0"/>
                <w:numId w:val="3"/>
              </w:numPr>
              <w:tabs>
                <w:tab w:val="clear" w:pos="706"/>
                <w:tab w:val="left" w:pos="318"/>
              </w:tabs>
              <w:spacing w:line="240" w:lineRule="auto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Выбирает необходимое прикладное программное обеспечение в зависимости от решаемой задачи. </w:t>
            </w:r>
          </w:p>
          <w:p w:rsidR="001C4340" w:rsidRDefault="001C4340">
            <w:pPr>
              <w:pStyle w:val="af"/>
              <w:tabs>
                <w:tab w:val="clear" w:pos="706"/>
                <w:tab w:val="left" w:pos="318"/>
              </w:tabs>
              <w:ind w:left="0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4. Использует </w:t>
            </w:r>
            <w:r>
              <w:rPr>
                <w:rFonts w:eastAsia="Calibri"/>
              </w:rPr>
              <w:lastRenderedPageBreak/>
              <w:t>прикладное программное обеспечение для решения конкретных прикладных задач.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lastRenderedPageBreak/>
              <w:t>1.</w:t>
            </w:r>
            <w:r>
              <w:rPr>
                <w:color w:val="FF0000"/>
              </w:rPr>
              <w:t xml:space="preserve"> </w:t>
            </w:r>
            <w:r>
              <w:rPr>
                <w:i/>
              </w:rPr>
              <w:t>знать</w:t>
            </w:r>
            <w:r>
              <w:t xml:space="preserve">: </w:t>
            </w:r>
            <w:r>
              <w:rPr>
                <w:rFonts w:eastAsia="Calibri"/>
              </w:rPr>
              <w:t>основные методы и средства получения, представления, хранения и обработки данных</w:t>
            </w:r>
            <w:r>
              <w:t>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 xml:space="preserve">: применять </w:t>
            </w:r>
            <w:r>
              <w:rPr>
                <w:rFonts w:eastAsia="Calibri"/>
              </w:rPr>
              <w:t>методы и средства получения, представления, хранения и обработки данных</w:t>
            </w:r>
            <w:r>
              <w:t>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</w:p>
          <w:p w:rsidR="001C4340" w:rsidRDefault="00451032">
            <w:pPr>
              <w:pStyle w:val="af"/>
              <w:numPr>
                <w:ilvl w:val="0"/>
                <w:numId w:val="2"/>
              </w:numPr>
              <w:tabs>
                <w:tab w:val="clear" w:pos="706"/>
                <w:tab w:val="left" w:pos="318"/>
                <w:tab w:val="left" w:pos="993"/>
              </w:tabs>
              <w:spacing w:line="240" w:lineRule="auto"/>
              <w:ind w:left="0" w:firstLine="0"/>
            </w:pPr>
            <w:r>
              <w:rPr>
                <w:i/>
              </w:rPr>
              <w:t>знать</w:t>
            </w:r>
            <w:r>
              <w:t>: профессиональные пакеты прикладных программ для страховых организаций;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внедрять и работать с профессиональными пакетами прикладных программ в страховых организациях 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</w:p>
          <w:p w:rsidR="001C4340" w:rsidRDefault="00451032">
            <w:pPr>
              <w:pStyle w:val="af"/>
              <w:numPr>
                <w:ilvl w:val="0"/>
                <w:numId w:val="2"/>
              </w:numPr>
              <w:tabs>
                <w:tab w:val="clear" w:pos="706"/>
                <w:tab w:val="left" w:pos="318"/>
                <w:tab w:val="left" w:pos="993"/>
              </w:tabs>
              <w:spacing w:line="240" w:lineRule="auto"/>
              <w:ind w:left="0" w:firstLine="0"/>
            </w:pPr>
            <w:r>
              <w:rPr>
                <w:i/>
              </w:rPr>
              <w:t>знать</w:t>
            </w:r>
            <w:r>
              <w:t>: прикладное программное обеспечение для решения профессиональных задач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прикладное программное обеспечение для решения профессиональных задач в страховой организации 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</w:p>
          <w:p w:rsidR="001C4340" w:rsidRDefault="00451032">
            <w:pPr>
              <w:pStyle w:val="af"/>
              <w:numPr>
                <w:ilvl w:val="0"/>
                <w:numId w:val="2"/>
              </w:numPr>
              <w:tabs>
                <w:tab w:val="clear" w:pos="706"/>
                <w:tab w:val="left" w:pos="318"/>
                <w:tab w:val="left" w:pos="993"/>
              </w:tabs>
              <w:spacing w:line="240" w:lineRule="auto"/>
              <w:ind w:left="0" w:firstLine="0"/>
            </w:pPr>
            <w:r>
              <w:rPr>
                <w:i/>
              </w:rPr>
              <w:lastRenderedPageBreak/>
              <w:t>знать</w:t>
            </w:r>
            <w:r>
              <w:t>: прикладное программное обеспечение для решения конкретных прикладных задач в страховой организации;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использовать прикладное программное обеспечение для решения конкретных прикладных задач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color w:val="000000"/>
              </w:rPr>
            </w:pPr>
            <w:r>
              <w:t>в условиях цифровизации.</w:t>
            </w:r>
          </w:p>
        </w:tc>
      </w:tr>
      <w:tr w:rsidR="001C434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540"/>
              </w:tabs>
              <w:spacing w:line="240" w:lineRule="auto"/>
              <w:jc w:val="both"/>
              <w:rPr>
                <w:b/>
              </w:rPr>
            </w:pPr>
            <w:r>
              <w:rPr>
                <w:rFonts w:eastAsiaTheme="minorEastAsia"/>
                <w:shd w:val="clear" w:color="auto" w:fill="FFFFFF"/>
              </w:rPr>
              <w:lastRenderedPageBreak/>
              <w:t>ПКП-2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 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  <w:r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451032">
            <w:pPr>
              <w:pStyle w:val="Style2"/>
              <w:numPr>
                <w:ilvl w:val="0"/>
                <w:numId w:val="7"/>
              </w:numPr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left="0" w:firstLine="0"/>
            </w:pPr>
            <w:r>
              <w:t>Разрабатывает, осваивает и внедряет программы продаж и использования страховых продуктов.</w:t>
            </w:r>
          </w:p>
          <w:p w:rsidR="001C4340" w:rsidRDefault="001C4340">
            <w:pPr>
              <w:pStyle w:val="Style2"/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firstLine="0"/>
            </w:pPr>
          </w:p>
          <w:p w:rsidR="001C4340" w:rsidRDefault="00451032">
            <w:pPr>
              <w:pStyle w:val="Style2"/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firstLine="0"/>
              <w:rPr>
                <w:rStyle w:val="FontStyle12"/>
                <w:rFonts w:eastAsia="Calibri"/>
              </w:rPr>
            </w:pPr>
            <w:r>
              <w:t xml:space="preserve">3. Определяет формы и методы контроля </w:t>
            </w:r>
            <w:r>
              <w:rPr>
                <w:rFonts w:eastAsia="Calibri"/>
              </w:rPr>
              <w:t>реализации программы страхования.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1. знать</w:t>
            </w:r>
            <w:r>
              <w:t>: современное состояние и тенденции развития национального и зарубежных страховых рынков;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оценивать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color w:val="FF0000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2. знать</w:t>
            </w:r>
            <w:r>
              <w:t>: программы продаж и использования страховых продуктов;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разрабатывать, осваивать и внедрять программы продаж и использования страховых продуктов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i/>
                <w:color w:val="FF0000"/>
              </w:rPr>
            </w:pPr>
          </w:p>
          <w:p w:rsidR="001C4340" w:rsidRDefault="00451032">
            <w:pPr>
              <w:pStyle w:val="af"/>
              <w:numPr>
                <w:ilvl w:val="0"/>
                <w:numId w:val="5"/>
              </w:numPr>
              <w:tabs>
                <w:tab w:val="clear" w:pos="706"/>
                <w:tab w:val="left" w:pos="318"/>
                <w:tab w:val="left" w:pos="993"/>
              </w:tabs>
              <w:spacing w:line="240" w:lineRule="auto"/>
              <w:ind w:left="0" w:firstLine="0"/>
            </w:pPr>
            <w:r>
              <w:rPr>
                <w:i/>
              </w:rPr>
              <w:t>знать</w:t>
            </w:r>
            <w:r>
              <w:t>: формы и методы контроля реализации программы страхования;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rPr>
                <w:i/>
              </w:rPr>
              <w:t>уметь</w:t>
            </w:r>
            <w:r>
              <w:t>: определять формы и методы контроля реализации программы страхования.</w:t>
            </w:r>
          </w:p>
        </w:tc>
      </w:tr>
      <w:tr w:rsidR="001C434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540"/>
              </w:tabs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ПКП – 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андеррайтинга страховой </w:t>
            </w:r>
            <w:r>
              <w:rPr>
                <w:rFonts w:eastAsia="Calibri"/>
              </w:rPr>
              <w:lastRenderedPageBreak/>
              <w:t xml:space="preserve">организации 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jc w:val="both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jc w:val="both"/>
              <w:rPr>
                <w:rFonts w:eastAsia="Calibri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Style2"/>
              <w:numPr>
                <w:ilvl w:val="0"/>
                <w:numId w:val="4"/>
              </w:numPr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left="0" w:firstLine="0"/>
              <w:jc w:val="left"/>
            </w:pPr>
            <w:r>
              <w:lastRenderedPageBreak/>
              <w:t>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451032">
            <w:pPr>
              <w:pStyle w:val="Style2"/>
              <w:numPr>
                <w:ilvl w:val="0"/>
                <w:numId w:val="4"/>
              </w:numPr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left="0" w:firstLine="0"/>
              <w:rPr>
                <w:rFonts w:eastAsia="Calibri"/>
              </w:rPr>
            </w:pPr>
            <w:r>
              <w:t xml:space="preserve">Вырабатывает управленческие решения по эффективному формированию и использованию </w:t>
            </w:r>
            <w:r>
              <w:rPr>
                <w:rFonts w:eastAsia="Calibri"/>
              </w:rPr>
              <w:lastRenderedPageBreak/>
              <w:t>экспертных оценок рисков.</w:t>
            </w: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451032">
            <w:pPr>
              <w:pStyle w:val="Style2"/>
              <w:numPr>
                <w:ilvl w:val="0"/>
                <w:numId w:val="4"/>
              </w:numPr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lef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Разрабатывает, осваивает и внедряет программы управления рисками предприятий и организаций.</w:t>
            </w: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451032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Style w:val="FontStyle12"/>
                <w:rFonts w:eastAsia="Calibri"/>
              </w:rPr>
            </w:pPr>
            <w:r>
              <w:rPr>
                <w:rFonts w:eastAsia="Calibri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lastRenderedPageBreak/>
              <w:t>1. знать</w:t>
            </w:r>
            <w:r>
              <w:t>: системы оценки рисками, основанные на математических методах, сборе и анализе статистических баз данных;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формировать и внедрять системы оценки рисками, основанные на математических методах, сборе и анализе статистических баз данных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  <w:rPr>
                <w:color w:val="FF0000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2. знать</w:t>
            </w:r>
            <w:r>
              <w:t>: экспертные оценки рисков;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 xml:space="preserve">: вырабатывать управленческие решения по </w:t>
            </w:r>
            <w:r>
              <w:lastRenderedPageBreak/>
              <w:t>эффективному формированию и использованию экспертных оценок рисков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i/>
                <w:color w:val="FF0000"/>
              </w:rPr>
            </w:pPr>
          </w:p>
          <w:p w:rsidR="001C4340" w:rsidRDefault="00451032">
            <w:pPr>
              <w:pStyle w:val="af"/>
              <w:numPr>
                <w:ilvl w:val="0"/>
                <w:numId w:val="6"/>
              </w:numPr>
              <w:tabs>
                <w:tab w:val="clear" w:pos="706"/>
                <w:tab w:val="left" w:pos="318"/>
                <w:tab w:val="left" w:pos="993"/>
              </w:tabs>
              <w:spacing w:line="240" w:lineRule="auto"/>
              <w:ind w:left="0" w:firstLine="0"/>
            </w:pPr>
            <w:r>
              <w:rPr>
                <w:i/>
              </w:rPr>
              <w:t>знать</w:t>
            </w:r>
            <w:r>
              <w:t>: программы управления рисками в страховой организации;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разрабатывать, осваивать и внедрять программы управления рисками предприятий и организаций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i/>
                <w:color w:val="FF0000"/>
              </w:rPr>
            </w:pPr>
          </w:p>
          <w:p w:rsidR="001C4340" w:rsidRDefault="00451032">
            <w:pPr>
              <w:pStyle w:val="af"/>
              <w:numPr>
                <w:ilvl w:val="0"/>
                <w:numId w:val="6"/>
              </w:numPr>
              <w:tabs>
                <w:tab w:val="clear" w:pos="706"/>
                <w:tab w:val="left" w:pos="318"/>
                <w:tab w:val="left" w:pos="993"/>
              </w:tabs>
              <w:spacing w:line="240" w:lineRule="auto"/>
              <w:ind w:left="0" w:firstLine="0"/>
            </w:pPr>
            <w:r>
              <w:rPr>
                <w:i/>
              </w:rPr>
              <w:t>знать</w:t>
            </w:r>
            <w:r>
              <w:t>: политику андеррайтинга страховой организации;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формировать и реализовывать политику андеррайтинга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</w:tc>
      </w:tr>
    </w:tbl>
    <w:p w:rsidR="001C4340" w:rsidRDefault="00451032">
      <w:pPr>
        <w:pStyle w:val="12"/>
      </w:pPr>
      <w:bookmarkStart w:id="3" w:name="_Toc118735639"/>
      <w:r>
        <w:lastRenderedPageBreak/>
        <w:t>3. Место дисциплины в структуре образовательной программы</w:t>
      </w:r>
      <w:bookmarkEnd w:id="3"/>
    </w:p>
    <w:p w:rsidR="001C4340" w:rsidRDefault="001C4340">
      <w:pPr>
        <w:pStyle w:val="10"/>
        <w:spacing w:line="240" w:lineRule="auto"/>
        <w:ind w:firstLine="709"/>
        <w:rPr>
          <w:rFonts w:eastAsia="Calibri"/>
          <w:b/>
          <w:sz w:val="28"/>
          <w:szCs w:val="28"/>
        </w:rPr>
      </w:pPr>
    </w:p>
    <w:p w:rsidR="001C4340" w:rsidRDefault="00451032">
      <w:pPr>
        <w:pStyle w:val="10"/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Дисциплина «</w:t>
      </w:r>
      <w:r>
        <w:rPr>
          <w:sz w:val="28"/>
          <w:szCs w:val="28"/>
        </w:rPr>
        <w:t>Цифровые технологии в страховании</w:t>
      </w:r>
      <w:r>
        <w:rPr>
          <w:rFonts w:cs="Palatino Linotype"/>
          <w:sz w:val="28"/>
          <w:szCs w:val="28"/>
        </w:rPr>
        <w:t>» является дисциплиной по выбору цикла профиля (элективный) для студентов, обучающихся по направлению подготовки 38.03.01 «Экономика» образовательной программы бакалавриата «Экономика и финансы», профиль «Управление финансовыми рисками и страхование».</w:t>
      </w:r>
    </w:p>
    <w:p w:rsidR="001C4340" w:rsidRDefault="00451032">
      <w:pPr>
        <w:pStyle w:val="10"/>
        <w:spacing w:line="360" w:lineRule="auto"/>
        <w:ind w:firstLine="540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 xml:space="preserve">Дисциплина «Цифровые технологии в страховании» углубляет и расширяет теоретические и прикладные знания по </w:t>
      </w:r>
      <w:r>
        <w:rPr>
          <w:rFonts w:eastAsia="Calibri"/>
          <w:sz w:val="28"/>
          <w:szCs w:val="28"/>
        </w:rPr>
        <w:t xml:space="preserve">основополагающим вопросам теории и практики организации деятельности страховых организаций, </w:t>
      </w:r>
      <w:r>
        <w:rPr>
          <w:rFonts w:cs="Palatino Linotype"/>
          <w:sz w:val="28"/>
          <w:szCs w:val="28"/>
        </w:rPr>
        <w:t>по разработке и внедрению современных технологий в деятельность страховщиков в условиях цифровой трансформации экономики.</w:t>
      </w:r>
    </w:p>
    <w:p w:rsidR="001C4340" w:rsidRDefault="00451032">
      <w:pPr>
        <w:pStyle w:val="12"/>
        <w:spacing w:line="276" w:lineRule="auto"/>
        <w:rPr>
          <w:bCs/>
        </w:rPr>
      </w:pPr>
      <w:bookmarkStart w:id="4" w:name="_Toc118735640"/>
      <w:r>
        <w:rPr>
          <w:rFonts w:eastAsia="Calibri"/>
          <w:szCs w:val="28"/>
        </w:rPr>
        <w:t xml:space="preserve">4. </w:t>
      </w:r>
      <w:bookmarkStart w:id="5" w:name="_Toc92533358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</w:p>
    <w:p w:rsidR="001C4340" w:rsidRDefault="001C4340">
      <w:pPr>
        <w:pStyle w:val="10"/>
        <w:spacing w:line="240" w:lineRule="auto"/>
        <w:ind w:firstLine="567"/>
        <w:jc w:val="right"/>
        <w:rPr>
          <w:sz w:val="28"/>
          <w:szCs w:val="28"/>
        </w:rPr>
      </w:pPr>
    </w:p>
    <w:p w:rsidR="001C4340" w:rsidRDefault="001C4340">
      <w:pPr>
        <w:pStyle w:val="10"/>
        <w:spacing w:line="240" w:lineRule="auto"/>
        <w:ind w:firstLine="567"/>
        <w:jc w:val="right"/>
        <w:rPr>
          <w:sz w:val="28"/>
          <w:szCs w:val="28"/>
        </w:rPr>
      </w:pPr>
    </w:p>
    <w:p w:rsidR="001C4340" w:rsidRDefault="001C4340">
      <w:pPr>
        <w:pStyle w:val="10"/>
        <w:spacing w:line="240" w:lineRule="auto"/>
        <w:ind w:firstLine="567"/>
        <w:jc w:val="right"/>
        <w:rPr>
          <w:sz w:val="28"/>
          <w:szCs w:val="28"/>
        </w:rPr>
      </w:pPr>
    </w:p>
    <w:p w:rsidR="001C4340" w:rsidRDefault="001C4340">
      <w:pPr>
        <w:pStyle w:val="10"/>
        <w:spacing w:line="240" w:lineRule="auto"/>
        <w:ind w:firstLine="567"/>
        <w:jc w:val="right"/>
        <w:rPr>
          <w:sz w:val="28"/>
          <w:szCs w:val="28"/>
        </w:rPr>
      </w:pPr>
    </w:p>
    <w:p w:rsidR="001C4340" w:rsidRDefault="001C4340">
      <w:pPr>
        <w:pStyle w:val="10"/>
        <w:spacing w:line="240" w:lineRule="auto"/>
        <w:ind w:firstLine="567"/>
        <w:jc w:val="right"/>
        <w:rPr>
          <w:sz w:val="28"/>
          <w:szCs w:val="28"/>
        </w:rPr>
      </w:pPr>
    </w:p>
    <w:p w:rsidR="001C4340" w:rsidRDefault="00451032">
      <w:pPr>
        <w:pStyle w:val="10"/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4886"/>
        <w:gridCol w:w="2330"/>
        <w:gridCol w:w="2372"/>
      </w:tblGrid>
      <w:tr w:rsidR="001C434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787694">
            <w:pPr>
              <w:pStyle w:val="10"/>
              <w:keepNext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Семестр 6</w:t>
            </w:r>
            <w:bookmarkStart w:id="6" w:name="_GoBack"/>
            <w:bookmarkEnd w:id="6"/>
          </w:p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1C434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1C434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1C4340">
        <w:trPr>
          <w:trHeight w:val="375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1C434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</w:tr>
      <w:tr w:rsidR="001C434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1C434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</w:pPr>
            <w:r>
              <w:t>Вид текущего контроля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</w:pPr>
            <w:r>
              <w:t>Контрольная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</w:pPr>
            <w:r>
              <w:t>Контрольная работа</w:t>
            </w:r>
          </w:p>
        </w:tc>
      </w:tr>
      <w:tr w:rsidR="001C4340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</w:pPr>
            <w:r>
              <w:t>Вид промежуточной аттестации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</w:pPr>
            <w:r>
              <w:t>зачет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keepNext/>
              <w:spacing w:line="240" w:lineRule="auto"/>
              <w:jc w:val="center"/>
            </w:pPr>
            <w:r>
              <w:t>зачет</w:t>
            </w:r>
          </w:p>
        </w:tc>
      </w:tr>
    </w:tbl>
    <w:p w:rsidR="001C4340" w:rsidRDefault="001C4340">
      <w:pPr>
        <w:pStyle w:val="10"/>
        <w:spacing w:after="200"/>
        <w:rPr>
          <w:rFonts w:eastAsia="Calibri"/>
          <w:sz w:val="28"/>
          <w:szCs w:val="28"/>
        </w:rPr>
      </w:pPr>
    </w:p>
    <w:p w:rsidR="001C4340" w:rsidRDefault="00451032">
      <w:pPr>
        <w:pStyle w:val="10"/>
        <w:spacing w:after="200"/>
        <w:rPr>
          <w:rFonts w:eastAsia="Calibri"/>
          <w:b/>
          <w:sz w:val="28"/>
          <w:szCs w:val="28"/>
        </w:rPr>
      </w:pPr>
      <w:bookmarkStart w:id="7" w:name="_Toc351987875"/>
      <w:bookmarkStart w:id="8" w:name="_Toc384404351"/>
      <w:r>
        <w:rPr>
          <w:b/>
          <w:bCs/>
          <w:sz w:val="28"/>
          <w:szCs w:val="28"/>
        </w:rPr>
        <w:t>5.</w:t>
      </w:r>
      <w:bookmarkStart w:id="9" w:name="_Toc384404352"/>
      <w:bookmarkEnd w:id="7"/>
      <w:bookmarkEnd w:id="8"/>
      <w:r>
        <w:rPr>
          <w:b/>
          <w:bCs/>
          <w:sz w:val="28"/>
          <w:szCs w:val="28"/>
        </w:rPr>
        <w:tab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C4340" w:rsidRDefault="00451032">
      <w:pPr>
        <w:pStyle w:val="2"/>
      </w:pPr>
      <w:bookmarkStart w:id="10" w:name="_Toc118735641"/>
      <w:r>
        <w:t>5.1. Содержание дисциплины</w:t>
      </w:r>
      <w:bookmarkEnd w:id="9"/>
      <w:bookmarkEnd w:id="10"/>
    </w:p>
    <w:p w:rsidR="001C4340" w:rsidRDefault="001C4340">
      <w:pPr>
        <w:pStyle w:val="10"/>
        <w:spacing w:before="240" w:line="360" w:lineRule="auto"/>
        <w:jc w:val="center"/>
        <w:rPr>
          <w:b/>
          <w:sz w:val="6"/>
          <w:szCs w:val="20"/>
        </w:rPr>
      </w:pPr>
    </w:p>
    <w:p w:rsidR="001C4340" w:rsidRDefault="00451032">
      <w:pPr>
        <w:pStyle w:val="10"/>
        <w:spacing w:line="360" w:lineRule="auto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ab/>
        <w:t>Тема 1. Цифровые технологии в деятельности современной страховой компании</w:t>
      </w:r>
    </w:p>
    <w:p w:rsidR="001C4340" w:rsidRDefault="00451032">
      <w:pPr>
        <w:pStyle w:val="1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Предпосылки развития цифровых технологий в страховании: российский и зарубежный опыт. Влияние цифровизации на трансформацию рынка страхования. Барьеры развития цифровых технологий в России. Основные цифровые технологии в страховании, применяемые в зарубежных странах. Опыт внедрения цифровых технологий (искусственный интеллект, машинное обучение, большие данные, облачные технологии, распределенные реестры) в российских страховых организациях.</w:t>
      </w:r>
      <w:r>
        <w:t xml:space="preserve"> </w:t>
      </w:r>
      <w:r>
        <w:rPr>
          <w:sz w:val="28"/>
          <w:szCs w:val="28"/>
        </w:rPr>
        <w:t xml:space="preserve">Виды и основные направления использования цифровых технологий в практической деятельности страховщика при: оценке рисков, разработке новых страховых продуктов, привлечении клиентов, урегулировании убытков, оптимизации механизмов страховых выплат, операционных процессов и др. Форма и содержание договора страхования в условиях применения современных страховых технологий. Кодекс этики в сфере искусственного интеллекта. Понятие и сущность электронного страхования. Мультифункциональные мобильные платформы. Телематика в страховании: перспективы развития. Телемедицина в программах добровольного </w:t>
      </w:r>
      <w:r>
        <w:rPr>
          <w:sz w:val="28"/>
          <w:szCs w:val="28"/>
        </w:rPr>
        <w:lastRenderedPageBreak/>
        <w:t xml:space="preserve">медицинского страхования. Роль акселератора </w:t>
      </w:r>
      <w:proofErr w:type="spellStart"/>
      <w:r>
        <w:rPr>
          <w:sz w:val="28"/>
          <w:szCs w:val="28"/>
        </w:rPr>
        <w:t>Insurtech</w:t>
      </w:r>
      <w:proofErr w:type="spellEnd"/>
      <w:r>
        <w:rPr>
          <w:sz w:val="28"/>
          <w:szCs w:val="28"/>
        </w:rPr>
        <w:t xml:space="preserve"> 3.0 в развитии цифровых технологий в страховании в России. Биометрическая система в страховании удаленной идентификации клиентов. Персонализация предложения: «умные» страховые продукты. Внедрение базовых стандартов Банка России и Всероссийского союза страховщиков как мера регулирования страховых организаций в условиях цифровизации.</w:t>
      </w:r>
    </w:p>
    <w:p w:rsidR="001C4340" w:rsidRDefault="001C4340">
      <w:pPr>
        <w:pStyle w:val="10"/>
        <w:spacing w:line="360" w:lineRule="auto"/>
        <w:ind w:firstLine="709"/>
        <w:jc w:val="both"/>
        <w:rPr>
          <w:sz w:val="28"/>
          <w:szCs w:val="28"/>
        </w:rPr>
      </w:pPr>
    </w:p>
    <w:p w:rsidR="001C4340" w:rsidRDefault="00451032">
      <w:pPr>
        <w:pStyle w:val="1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Международный опыт применения цифровых технологий в страховании</w:t>
      </w:r>
    </w:p>
    <w:p w:rsidR="001C4340" w:rsidRDefault="00451032">
      <w:pPr>
        <w:pStyle w:val="1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Роль цифровых технологий в развитии страхового бизнеса за рубежом. Уровень активности крупных международных страховых групп в области внедрения электронной коммерции, цифровизации, «умного страхования». Переход на новые параметры: клиентоориентированность как результат внедрения цифровых технологий в страховании.  Продажа страховых продуктов через </w:t>
      </w:r>
      <w:proofErr w:type="spellStart"/>
      <w:r>
        <w:rPr>
          <w:sz w:val="28"/>
          <w:szCs w:val="28"/>
        </w:rPr>
        <w:t>маркетплейсы</w:t>
      </w:r>
      <w:proofErr w:type="spellEnd"/>
      <w:r>
        <w:rPr>
          <w:sz w:val="28"/>
          <w:szCs w:val="28"/>
        </w:rPr>
        <w:t xml:space="preserve"> и агрегаторы. Цифровые экосистемы как инструмент достижения конкурентных преимуществ на страховом рынке.</w:t>
      </w:r>
    </w:p>
    <w:p w:rsidR="001C4340" w:rsidRDefault="001C4340">
      <w:pPr>
        <w:pStyle w:val="10"/>
        <w:spacing w:line="360" w:lineRule="auto"/>
        <w:jc w:val="both"/>
        <w:rPr>
          <w:sz w:val="28"/>
          <w:szCs w:val="28"/>
        </w:rPr>
      </w:pPr>
    </w:p>
    <w:p w:rsidR="001C4340" w:rsidRDefault="00451032">
      <w:pPr>
        <w:pStyle w:val="1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3. Влияние цифровизации на трансформацию трудовых отношений на страховом рынке</w:t>
      </w:r>
    </w:p>
    <w:p w:rsidR="001C4340" w:rsidRDefault="00451032">
      <w:pPr>
        <w:pStyle w:val="1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Трансформация трудовых функций сотрудника в условиях цифровизации: изменение мышления, развитие цифровых навыков, работа в технически насыщенной среде. Наличие профессиональных кадров для цифрового страхования: особенности подготовки кадров для «цифрового» страхового рынка. Изменение профессиональных компетенций сотрудника страховой организации. Актуализация учебных планов страховых профилей. Применение образовательных симуляторов и тренажеров при подготовке кадров для страховой отрасли. Использование VR-технологии для моделирования страховых событий и обучение специалистов страховой отрасли.</w:t>
      </w:r>
    </w:p>
    <w:p w:rsidR="001C4340" w:rsidRDefault="001C4340">
      <w:pPr>
        <w:pStyle w:val="10"/>
        <w:spacing w:line="360" w:lineRule="auto"/>
      </w:pPr>
    </w:p>
    <w:p w:rsidR="001C4340" w:rsidRDefault="00451032">
      <w:pPr>
        <w:pStyle w:val="10"/>
        <w:spacing w:line="360" w:lineRule="auto"/>
        <w:jc w:val="both"/>
        <w:rPr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ab/>
      </w:r>
    </w:p>
    <w:p w:rsidR="001C4340" w:rsidRDefault="001C4340">
      <w:pPr>
        <w:pStyle w:val="10"/>
        <w:spacing w:line="360" w:lineRule="auto"/>
        <w:jc w:val="both"/>
        <w:rPr>
          <w:sz w:val="28"/>
          <w:szCs w:val="28"/>
        </w:rPr>
      </w:pPr>
    </w:p>
    <w:p w:rsidR="001C4340" w:rsidRDefault="00451032">
      <w:pPr>
        <w:pStyle w:val="1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Тема 4. Информационная безопасность и роль страховой защиты в условиях цифровой экономики</w:t>
      </w:r>
      <w:r>
        <w:rPr>
          <w:rFonts w:eastAsia="Times New Roman" w:cs="Times New Roman"/>
          <w:sz w:val="28"/>
          <w:szCs w:val="28"/>
          <w:lang w:bidi="ar-SA"/>
        </w:rPr>
        <w:t xml:space="preserve"> </w:t>
      </w:r>
    </w:p>
    <w:p w:rsidR="001C4340" w:rsidRDefault="00451032">
      <w:pPr>
        <w:pStyle w:val="10"/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Стандарты информационной безопасности. Методики оценки рисков информационной безопасности. Информационная безопасность в России и за рубежом. Биометрическая система удаленной идентификации клиентов, проблемы её внедрения в России. Угрозы и риски дистанционного обслуживания клиентов. </w:t>
      </w:r>
      <w:r>
        <w:rPr>
          <w:sz w:val="28"/>
          <w:szCs w:val="28"/>
        </w:rPr>
        <w:t xml:space="preserve">Этические проблемы накопления и использования страховой информации, носящей конфиденциальный характер. Риски применения электронных технологий в страховании. </w:t>
      </w:r>
      <w:r>
        <w:rPr>
          <w:sz w:val="28"/>
          <w:szCs w:val="20"/>
        </w:rPr>
        <w:t xml:space="preserve"> Прогнозирование возможных </w:t>
      </w:r>
      <w:proofErr w:type="spellStart"/>
      <w:r>
        <w:rPr>
          <w:sz w:val="28"/>
          <w:szCs w:val="20"/>
        </w:rPr>
        <w:t>киберугроз</w:t>
      </w:r>
      <w:proofErr w:type="spellEnd"/>
      <w:r>
        <w:rPr>
          <w:sz w:val="28"/>
          <w:szCs w:val="20"/>
        </w:rPr>
        <w:t xml:space="preserve"> и рисков. Роль усовершенствованных страховых продуктов по защите информационных технологий и внедрение программ </w:t>
      </w:r>
      <w:proofErr w:type="spellStart"/>
      <w:r>
        <w:rPr>
          <w:sz w:val="28"/>
          <w:szCs w:val="20"/>
        </w:rPr>
        <w:t>киберстрахования</w:t>
      </w:r>
      <w:proofErr w:type="spellEnd"/>
      <w:r>
        <w:rPr>
          <w:sz w:val="28"/>
          <w:szCs w:val="20"/>
        </w:rPr>
        <w:t xml:space="preserve"> для снижения рисков, связанных с информационной и финансовой безопасностью. </w:t>
      </w:r>
    </w:p>
    <w:p w:rsidR="001C4340" w:rsidRDefault="00451032">
      <w:pPr>
        <w:pStyle w:val="2"/>
      </w:pPr>
      <w:bookmarkStart w:id="11" w:name="_Toc118735642"/>
      <w:r>
        <w:t>5.2. Учебно-тематический план</w:t>
      </w:r>
      <w:bookmarkEnd w:id="11"/>
    </w:p>
    <w:p w:rsidR="001C4340" w:rsidRDefault="00451032">
      <w:pPr>
        <w:pStyle w:val="10"/>
        <w:tabs>
          <w:tab w:val="clear" w:pos="706"/>
          <w:tab w:val="right" w:pos="851"/>
        </w:tabs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0490" w:type="dxa"/>
        <w:tblInd w:w="-175" w:type="dxa"/>
        <w:tblLayout w:type="fixed"/>
        <w:tblLook w:val="01E0" w:firstRow="1" w:lastRow="1" w:firstColumn="1" w:lastColumn="1" w:noHBand="0" w:noVBand="0"/>
      </w:tblPr>
      <w:tblGrid>
        <w:gridCol w:w="712"/>
        <w:gridCol w:w="2127"/>
        <w:gridCol w:w="851"/>
        <w:gridCol w:w="991"/>
        <w:gridCol w:w="992"/>
        <w:gridCol w:w="1559"/>
        <w:gridCol w:w="1278"/>
        <w:gridCol w:w="1980"/>
      </w:tblGrid>
      <w:tr w:rsidR="001C4340">
        <w:trPr>
          <w:trHeight w:val="281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both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C4340"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center"/>
            </w:pPr>
          </w:p>
        </w:tc>
      </w:tr>
      <w:tr w:rsidR="001C4340"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center"/>
            </w:pPr>
          </w:p>
        </w:tc>
      </w:tr>
      <w:tr w:rsidR="001C4340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both"/>
            </w:pPr>
            <w: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</w:pPr>
            <w:r>
              <w:t>Цифровые технологии в деятельности современной страховой компании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</w:pPr>
            <w: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Устный опрос,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тестовый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контроль, решение ситуационных задач,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игра на образовательном симуляторе «Платформа профессиональных проб» («страховая компания»</w:t>
            </w:r>
          </w:p>
        </w:tc>
      </w:tr>
      <w:tr w:rsidR="001C4340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both"/>
            </w:pPr>
            <w: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</w:pPr>
            <w:r>
              <w:t>Международный опыт применения цифровых технологий в страховании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Устный опрос,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тестовый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 xml:space="preserve">контроль, контрольная работа, 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 xml:space="preserve">решение ситуационных </w:t>
            </w:r>
            <w:r>
              <w:lastRenderedPageBreak/>
              <w:t>задач</w:t>
            </w:r>
          </w:p>
        </w:tc>
      </w:tr>
      <w:tr w:rsidR="001C4340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both"/>
            </w:pPr>
            <w: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</w:pPr>
            <w:r>
              <w:t>Влияние цифровизации на трансформацию трудовых отношений на страховом рынке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Устный опрос,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решение ситуационных задач,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дискуссия</w:t>
            </w:r>
          </w:p>
        </w:tc>
      </w:tr>
      <w:tr w:rsidR="001C4340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both"/>
            </w:pPr>
            <w: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</w:pPr>
            <w:r>
              <w:t>Информационная безопасность и роль страховой защиты в условиях цифровой экономики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Устный опрос,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тестовый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контроль,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дискуссия.</w:t>
            </w:r>
          </w:p>
        </w:tc>
      </w:tr>
      <w:tr w:rsidR="001C4340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right" w:pos="851"/>
              </w:tabs>
              <w:spacing w:line="240" w:lineRule="auto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Согласно учебному плану: контрольная работа</w:t>
            </w:r>
          </w:p>
        </w:tc>
      </w:tr>
      <w:tr w:rsidR="001C4340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tabs>
                <w:tab w:val="clear" w:pos="706"/>
                <w:tab w:val="right" w:pos="851"/>
              </w:tabs>
              <w:spacing w:line="240" w:lineRule="auto"/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31%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strike/>
              </w:rPr>
            </w:pPr>
            <w:r>
              <w:t>47%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53%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69%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1C4340">
            <w:pPr>
              <w:pStyle w:val="10"/>
              <w:spacing w:line="240" w:lineRule="auto"/>
              <w:jc w:val="center"/>
            </w:pPr>
          </w:p>
        </w:tc>
      </w:tr>
    </w:tbl>
    <w:p w:rsidR="001C4340" w:rsidRDefault="001C4340">
      <w:pPr>
        <w:pStyle w:val="10"/>
        <w:spacing w:line="360" w:lineRule="auto"/>
        <w:jc w:val="both"/>
        <w:rPr>
          <w:sz w:val="28"/>
          <w:szCs w:val="28"/>
        </w:rPr>
      </w:pPr>
    </w:p>
    <w:p w:rsidR="001C4340" w:rsidRDefault="00451032">
      <w:pPr>
        <w:pStyle w:val="2"/>
      </w:pPr>
      <w:bookmarkStart w:id="12" w:name="_Toc118735643"/>
      <w:bookmarkStart w:id="13" w:name="_Toc85462161"/>
      <w:r>
        <w:t>5.3. Содержание семинаров, практических занятий</w:t>
      </w:r>
      <w:bookmarkEnd w:id="12"/>
      <w:bookmarkEnd w:id="13"/>
    </w:p>
    <w:p w:rsidR="001C4340" w:rsidRDefault="00451032">
      <w:pPr>
        <w:pStyle w:val="1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2368"/>
        <w:gridCol w:w="4933"/>
        <w:gridCol w:w="2384"/>
      </w:tblGrid>
      <w:tr w:rsidR="001C4340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b/>
              </w:rPr>
            </w:pPr>
            <w:r>
              <w:t xml:space="preserve">                                                                                                                      </w:t>
            </w:r>
            <w:r>
              <w:rPr>
                <w:b/>
              </w:rPr>
              <w:t>Наименование тем</w:t>
            </w:r>
          </w:p>
          <w:p w:rsidR="001C4340" w:rsidRDefault="00451032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дисциплины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340" w:rsidRDefault="00451032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 xml:space="preserve">Формы проведения </w:t>
            </w:r>
          </w:p>
          <w:p w:rsidR="001C4340" w:rsidRDefault="00451032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занятий</w:t>
            </w:r>
          </w:p>
        </w:tc>
      </w:tr>
      <w:tr w:rsidR="001C4340">
        <w:trPr>
          <w:trHeight w:val="1408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</w:pPr>
            <w:r>
              <w:t>Цифровые технологии в деятельности современной страховой компании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электронного страхования.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цифровых технологий в оптимизации механизмов страховых выплат.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подходов к привлечению новых клиентов в страховых компаниях в условиях цифровизации. 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Новый уровень технологий анализа данных и искусственный интеллект.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sz w:val="24"/>
                <w:szCs w:val="24"/>
              </w:rPr>
              <w:t>концепстуальных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pull</w:t>
            </w:r>
            <w:proofErr w:type="spellEnd"/>
            <w:r>
              <w:rPr>
                <w:sz w:val="24"/>
                <w:szCs w:val="24"/>
              </w:rPr>
              <w:t>-платформ в страховании.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 применение мультифункциональных мобильных платформ в страховой деятельности.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Персонализация предложения страховых продуктов с помощью цифровых технологий. 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Агрегаторы и обмен данными по API.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robo-advisors</w:t>
            </w:r>
            <w:proofErr w:type="spellEnd"/>
            <w:r>
              <w:rPr>
                <w:sz w:val="24"/>
                <w:szCs w:val="24"/>
              </w:rPr>
              <w:t xml:space="preserve"> в страховании.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технологии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 xml:space="preserve"> в различных сегментах страховой деятельности.</w:t>
            </w:r>
          </w:p>
          <w:p w:rsidR="001C4340" w:rsidRDefault="00451032">
            <w:pPr>
              <w:pStyle w:val="af6"/>
              <w:numPr>
                <w:ilvl w:val="0"/>
                <w:numId w:val="9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</w:t>
            </w:r>
            <w:proofErr w:type="spellStart"/>
            <w:r>
              <w:rPr>
                <w:sz w:val="24"/>
                <w:szCs w:val="24"/>
              </w:rPr>
              <w:t>InsurTech</w:t>
            </w:r>
            <w:proofErr w:type="spellEnd"/>
            <w:r>
              <w:rPr>
                <w:sz w:val="24"/>
                <w:szCs w:val="24"/>
              </w:rPr>
              <w:t xml:space="preserve"> 3.0: цель, возможности для стартапов и роль крупных страховых игроков в реализации проекта. </w:t>
            </w:r>
          </w:p>
          <w:p w:rsidR="001C4340" w:rsidRDefault="00451032">
            <w:pPr>
              <w:pStyle w:val="af6"/>
              <w:tabs>
                <w:tab w:val="left" w:pos="35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 из раздела </w:t>
            </w:r>
            <w:r>
              <w:rPr>
                <w:sz w:val="24"/>
                <w:szCs w:val="24"/>
              </w:rPr>
              <w:lastRenderedPageBreak/>
              <w:t>8:8,9,10, 13; нормативные акты; периодические издания, а также электронные ресурсы из раздела 9.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lastRenderedPageBreak/>
              <w:t xml:space="preserve">Обсуждение вопросов темы, решение тестовых заданий, обсуждение результатов самостоятельной работы в форме научной дискуссии, игра на образовательном симуляторе «Платформа профессиональных проб» </w:t>
            </w:r>
          </w:p>
          <w:p w:rsidR="001C4340" w:rsidRDefault="00451032">
            <w:pPr>
              <w:pStyle w:val="10"/>
              <w:spacing w:line="240" w:lineRule="auto"/>
              <w:jc w:val="center"/>
              <w:rPr>
                <w:b/>
              </w:rPr>
            </w:pPr>
            <w:r>
              <w:t>(«страховая компания»</w:t>
            </w:r>
          </w:p>
          <w:p w:rsidR="001C4340" w:rsidRDefault="001C4340">
            <w:pPr>
              <w:pStyle w:val="10"/>
              <w:spacing w:line="240" w:lineRule="auto"/>
              <w:rPr>
                <w:highlight w:val="yellow"/>
              </w:rPr>
            </w:pPr>
          </w:p>
        </w:tc>
      </w:tr>
      <w:tr w:rsidR="001C4340">
        <w:trPr>
          <w:trHeight w:val="1408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6"/>
              <w:tabs>
                <w:tab w:val="left" w:pos="35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Международный опыт применения цифровых технологий в страховании 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</w:pPr>
            <w:r>
              <w:t xml:space="preserve">1. Международный опыт применения «умных» технологий в бизнес-процессах. </w:t>
            </w:r>
          </w:p>
          <w:p w:rsidR="001C4340" w:rsidRDefault="00451032">
            <w:pPr>
              <w:pStyle w:val="10"/>
              <w:spacing w:line="240" w:lineRule="auto"/>
            </w:pPr>
            <w:r>
              <w:t>2. Проблемы использования международного опыта применения современных страховых технологий на страховом рынке.</w:t>
            </w:r>
          </w:p>
          <w:p w:rsidR="001C4340" w:rsidRDefault="00451032">
            <w:pPr>
              <w:pStyle w:val="10"/>
              <w:spacing w:line="240" w:lineRule="auto"/>
            </w:pPr>
            <w:r>
              <w:t>3. Регулирование страхового рынка в условиях цифровизации.</w:t>
            </w:r>
          </w:p>
          <w:p w:rsidR="001C4340" w:rsidRDefault="00451032">
            <w:pPr>
              <w:pStyle w:val="10"/>
              <w:spacing w:line="240" w:lineRule="auto"/>
            </w:pPr>
            <w:r>
              <w:t xml:space="preserve">4. Модели оценки применения технологии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Data</w:t>
            </w:r>
            <w:proofErr w:type="spellEnd"/>
            <w:r>
              <w:t xml:space="preserve"> в страховых операциях.</w:t>
            </w:r>
          </w:p>
          <w:p w:rsidR="001C4340" w:rsidRDefault="00451032">
            <w:pPr>
              <w:pStyle w:val="10"/>
              <w:spacing w:line="240" w:lineRule="auto"/>
            </w:pPr>
            <w:r>
              <w:t>Рекомендуемые источники из раздела 8:8,9,10, 13; нормативные акты; периодические издания, а также электронные ресурсы из раздела 9.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Устный опрос,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тестовый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контроль, контрольная работа,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решение ситуационных задач</w:t>
            </w:r>
          </w:p>
        </w:tc>
      </w:tr>
      <w:tr w:rsidR="001C4340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</w:pPr>
            <w:r>
              <w:t>Влияние цифровизации на трансформацию трудовых отношений на страховом рынке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6"/>
              <w:numPr>
                <w:ilvl w:val="0"/>
                <w:numId w:val="8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Диджитализации</w:t>
            </w:r>
            <w:proofErr w:type="spellEnd"/>
            <w:r>
              <w:rPr>
                <w:sz w:val="24"/>
                <w:szCs w:val="24"/>
              </w:rPr>
              <w:t xml:space="preserve"> рынка страхования: новая модель рынка. </w:t>
            </w:r>
          </w:p>
          <w:p w:rsidR="001C4340" w:rsidRDefault="00451032">
            <w:pPr>
              <w:pStyle w:val="af6"/>
              <w:numPr>
                <w:ilvl w:val="0"/>
                <w:numId w:val="8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цифровизации на страховой рынок.</w:t>
            </w:r>
          </w:p>
          <w:p w:rsidR="001C4340" w:rsidRDefault="00451032">
            <w:pPr>
              <w:pStyle w:val="af6"/>
              <w:numPr>
                <w:ilvl w:val="0"/>
                <w:numId w:val="8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подготовки кадров для страхового рынка в современных условиях.</w:t>
            </w:r>
          </w:p>
          <w:p w:rsidR="001C4340" w:rsidRDefault="00451032">
            <w:pPr>
              <w:pStyle w:val="af6"/>
              <w:numPr>
                <w:ilvl w:val="0"/>
                <w:numId w:val="8"/>
              </w:numPr>
              <w:tabs>
                <w:tab w:val="left" w:pos="35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компетенций сотрудников страховых компаний.</w:t>
            </w:r>
          </w:p>
          <w:p w:rsidR="001C4340" w:rsidRDefault="00451032">
            <w:pPr>
              <w:pStyle w:val="af6"/>
              <w:tabs>
                <w:tab w:val="left" w:pos="35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8:8,9,10, 13; нормативные акты; периодические издания, а также электронные ресурсы из раздела 9.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Устный опрос,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решение ситуационных задач,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дискуссия</w:t>
            </w:r>
          </w:p>
        </w:tc>
      </w:tr>
      <w:tr w:rsidR="001C4340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</w:pPr>
            <w:r>
              <w:t>Информационная безопасность и роль страховой защиты в условиях цифровой экономики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6"/>
              <w:numPr>
                <w:ilvl w:val="0"/>
                <w:numId w:val="10"/>
              </w:numPr>
              <w:tabs>
                <w:tab w:val="left" w:pos="195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Прогнозирование возможных </w:t>
            </w:r>
            <w:proofErr w:type="spellStart"/>
            <w:r>
              <w:rPr>
                <w:sz w:val="24"/>
                <w:szCs w:val="24"/>
              </w:rPr>
              <w:t>киберугроз</w:t>
            </w:r>
            <w:proofErr w:type="spellEnd"/>
            <w:r>
              <w:rPr>
                <w:sz w:val="24"/>
                <w:szCs w:val="24"/>
              </w:rPr>
              <w:t xml:space="preserve"> и рисков.</w:t>
            </w:r>
          </w:p>
          <w:p w:rsidR="001C4340" w:rsidRDefault="00451032">
            <w:pPr>
              <w:pStyle w:val="af6"/>
              <w:numPr>
                <w:ilvl w:val="0"/>
                <w:numId w:val="10"/>
              </w:numPr>
              <w:tabs>
                <w:tab w:val="left" w:pos="195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страховой защиты в цифровой экономике.</w:t>
            </w:r>
          </w:p>
          <w:p w:rsidR="001C4340" w:rsidRDefault="00451032">
            <w:pPr>
              <w:pStyle w:val="af6"/>
              <w:numPr>
                <w:ilvl w:val="0"/>
                <w:numId w:val="10"/>
              </w:numPr>
              <w:tabs>
                <w:tab w:val="left" w:pos="195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Стандарты информационной безопасности.</w:t>
            </w:r>
          </w:p>
          <w:p w:rsidR="001C4340" w:rsidRDefault="00451032">
            <w:pPr>
              <w:pStyle w:val="af6"/>
              <w:numPr>
                <w:ilvl w:val="0"/>
                <w:numId w:val="10"/>
              </w:numPr>
              <w:tabs>
                <w:tab w:val="left" w:pos="195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безопасность в России и за рубежом (Сингапур, США, Нидерланды, Швейцария, Япония). </w:t>
            </w:r>
          </w:p>
          <w:p w:rsidR="001C4340" w:rsidRDefault="00451032">
            <w:pPr>
              <w:pStyle w:val="af6"/>
              <w:numPr>
                <w:ilvl w:val="0"/>
                <w:numId w:val="10"/>
              </w:numPr>
              <w:tabs>
                <w:tab w:val="left" w:pos="195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Страхование </w:t>
            </w:r>
            <w:proofErr w:type="spellStart"/>
            <w:r>
              <w:rPr>
                <w:sz w:val="24"/>
                <w:szCs w:val="24"/>
              </w:rPr>
              <w:t>киберрисков</w:t>
            </w:r>
            <w:proofErr w:type="spellEnd"/>
            <w:r>
              <w:rPr>
                <w:sz w:val="24"/>
                <w:szCs w:val="24"/>
              </w:rPr>
              <w:t>: страховое покрытие убытков, связанных с нарушением безопасности компьютерных сетей, возмещение расходов на программно-техническую экспертизу и на восстановление электронных данных.</w:t>
            </w:r>
          </w:p>
          <w:p w:rsidR="001C4340" w:rsidRDefault="00451032">
            <w:pPr>
              <w:pStyle w:val="af6"/>
              <w:tabs>
                <w:tab w:val="left" w:pos="35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8:8,9,10, 13; нормативные акты; периодические издания, а также электронные ресурсы из раздела 9.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</w:pPr>
            <w:r>
              <w:t>Устный опрос,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тестовый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контроль,</w:t>
            </w:r>
          </w:p>
          <w:p w:rsidR="001C4340" w:rsidRDefault="00451032">
            <w:pPr>
              <w:pStyle w:val="10"/>
              <w:spacing w:line="240" w:lineRule="auto"/>
              <w:jc w:val="center"/>
            </w:pPr>
            <w:r>
              <w:t>дискуссия</w:t>
            </w:r>
          </w:p>
        </w:tc>
      </w:tr>
    </w:tbl>
    <w:p w:rsidR="001C4340" w:rsidRDefault="001C4340">
      <w:pPr>
        <w:pStyle w:val="12"/>
        <w:spacing w:line="276" w:lineRule="auto"/>
        <w:rPr>
          <w:bCs/>
        </w:rPr>
      </w:pPr>
    </w:p>
    <w:p w:rsidR="001C4340" w:rsidRDefault="00451032">
      <w:pPr>
        <w:pStyle w:val="10"/>
        <w:spacing w:line="240" w:lineRule="auto"/>
        <w:rPr>
          <w:rFonts w:eastAsia="MS Mincho" w:cstheme="majorBidi"/>
          <w:b/>
          <w:bCs/>
          <w:kern w:val="2"/>
          <w:sz w:val="28"/>
          <w:szCs w:val="32"/>
        </w:rPr>
      </w:pPr>
      <w:r>
        <w:br w:type="page"/>
      </w:r>
    </w:p>
    <w:p w:rsidR="001C4340" w:rsidRDefault="00451032">
      <w:pPr>
        <w:pStyle w:val="12"/>
        <w:spacing w:line="276" w:lineRule="auto"/>
        <w:rPr>
          <w:bCs/>
        </w:rPr>
      </w:pPr>
      <w:r>
        <w:rPr>
          <w:bCs/>
        </w:rPr>
        <w:lastRenderedPageBreak/>
        <w:t xml:space="preserve">6. </w:t>
      </w:r>
      <w:bookmarkStart w:id="14" w:name="_Toc511925802"/>
      <w:bookmarkStart w:id="15" w:name="_Toc519523360"/>
      <w:bookmarkStart w:id="16" w:name="_Toc85462162"/>
      <w:r>
        <w:rPr>
          <w:bCs/>
        </w:rPr>
        <w:t>Перечень учебно-методического обеспечения для самостоятельной работы обучающихся по дисциплине</w:t>
      </w:r>
      <w:bookmarkEnd w:id="14"/>
      <w:bookmarkEnd w:id="15"/>
      <w:bookmarkEnd w:id="16"/>
    </w:p>
    <w:p w:rsidR="001C4340" w:rsidRDefault="00451032">
      <w:pPr>
        <w:pStyle w:val="2"/>
        <w:jc w:val="both"/>
      </w:pPr>
      <w:bookmarkStart w:id="17" w:name="_Toc118735645"/>
      <w:bookmarkStart w:id="18" w:name="_Toc511925803"/>
      <w:bookmarkStart w:id="19" w:name="_Toc519523361"/>
      <w:bookmarkStart w:id="20" w:name="_Toc8546216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7"/>
      <w:bookmarkEnd w:id="18"/>
      <w:bookmarkEnd w:id="19"/>
      <w:bookmarkEnd w:id="20"/>
    </w:p>
    <w:p w:rsidR="001C4340" w:rsidRDefault="001C4340">
      <w:pPr>
        <w:pStyle w:val="10"/>
        <w:spacing w:line="240" w:lineRule="auto"/>
        <w:ind w:firstLine="709"/>
        <w:jc w:val="both"/>
        <w:rPr>
          <w:b/>
          <w:sz w:val="28"/>
          <w:szCs w:val="28"/>
          <w:highlight w:val="yellow"/>
        </w:rPr>
      </w:pPr>
    </w:p>
    <w:p w:rsidR="001C4340" w:rsidRDefault="00451032">
      <w:pPr>
        <w:pStyle w:val="1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4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688"/>
        <w:gridCol w:w="4819"/>
        <w:gridCol w:w="2807"/>
      </w:tblGrid>
      <w:tr w:rsidR="001C4340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</w:t>
            </w:r>
          </w:p>
          <w:p w:rsidR="001C4340" w:rsidRDefault="00451032">
            <w:pPr>
              <w:pStyle w:val="1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дисциплины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1C4340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</w:pPr>
            <w:r>
              <w:t>Цифровые технологии в деятельности современной страховой компании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"/>
              <w:numPr>
                <w:ilvl w:val="0"/>
                <w:numId w:val="12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 xml:space="preserve">Развитие страховых </w:t>
            </w:r>
            <w:proofErr w:type="spellStart"/>
            <w:r>
              <w:t>маркетплейсов</w:t>
            </w:r>
            <w:proofErr w:type="spellEnd"/>
            <w:r>
              <w:t xml:space="preserve"> в зарубежных странах и России. </w:t>
            </w:r>
          </w:p>
          <w:p w:rsidR="001C4340" w:rsidRDefault="00451032">
            <w:pPr>
              <w:pStyle w:val="af"/>
              <w:numPr>
                <w:ilvl w:val="0"/>
                <w:numId w:val="12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 xml:space="preserve">Роль сайтов-агрегаторов в продвижении страховых продуктов и услуг. </w:t>
            </w:r>
          </w:p>
          <w:p w:rsidR="001C4340" w:rsidRDefault="00451032">
            <w:pPr>
              <w:pStyle w:val="af"/>
              <w:numPr>
                <w:ilvl w:val="0"/>
                <w:numId w:val="12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Государственное регулирование развития цифровых технологий в страховании.</w:t>
            </w:r>
          </w:p>
          <w:p w:rsidR="001C4340" w:rsidRDefault="00451032">
            <w:pPr>
              <w:pStyle w:val="af"/>
              <w:numPr>
                <w:ilvl w:val="0"/>
                <w:numId w:val="12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Этапы развития рыночного сегмента цифровых технологий в страховании.</w:t>
            </w:r>
          </w:p>
          <w:p w:rsidR="001C4340" w:rsidRDefault="00451032">
            <w:pPr>
              <w:pStyle w:val="af"/>
              <w:numPr>
                <w:ilvl w:val="0"/>
                <w:numId w:val="12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Развитие телематического страхования.</w:t>
            </w:r>
          </w:p>
          <w:p w:rsidR="001C4340" w:rsidRDefault="00451032">
            <w:pPr>
              <w:pStyle w:val="af"/>
              <w:numPr>
                <w:ilvl w:val="0"/>
                <w:numId w:val="12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 xml:space="preserve">Применение цифровых технологий (искусственного интеллекта, технологии </w:t>
            </w:r>
            <w:proofErr w:type="spellStart"/>
            <w:r>
              <w:t>блокчейн</w:t>
            </w:r>
            <w:proofErr w:type="spellEnd"/>
            <w:r>
              <w:t>, облачных технологий) в деятельности страховой компании.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Default"/>
              <w:widowControl w:val="0"/>
            </w:pPr>
            <w:r>
              <w:t>1. Изучение нормативных правовых актов, научной и учебной литературы и интернет-ресурсов.</w:t>
            </w:r>
          </w:p>
          <w:p w:rsidR="001C4340" w:rsidRDefault="00451032">
            <w:pPr>
              <w:pStyle w:val="Default"/>
              <w:widowControl w:val="0"/>
            </w:pPr>
            <w:r>
              <w:t>2. Подготовка к участию в дискуссии.</w:t>
            </w:r>
          </w:p>
          <w:p w:rsidR="001C4340" w:rsidRDefault="001C4340">
            <w:pPr>
              <w:pStyle w:val="10"/>
              <w:spacing w:line="240" w:lineRule="auto"/>
            </w:pPr>
          </w:p>
        </w:tc>
      </w:tr>
      <w:tr w:rsidR="001C4340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</w:pPr>
            <w:r>
              <w:t xml:space="preserve">Международный опыт применения цифровых технологий в страховании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"/>
              <w:numPr>
                <w:ilvl w:val="0"/>
                <w:numId w:val="11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 xml:space="preserve">Историческая эволюция цифровых технологий в страховании. </w:t>
            </w:r>
          </w:p>
          <w:p w:rsidR="001C4340" w:rsidRDefault="00451032">
            <w:pPr>
              <w:pStyle w:val="af"/>
              <w:numPr>
                <w:ilvl w:val="0"/>
                <w:numId w:val="11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Опыт создания цифровых экосистем: зарубежный опыт.</w:t>
            </w:r>
          </w:p>
          <w:p w:rsidR="001C4340" w:rsidRDefault="00451032">
            <w:pPr>
              <w:pStyle w:val="af"/>
              <w:numPr>
                <w:ilvl w:val="0"/>
                <w:numId w:val="11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Основные тенденции развития цифровых технологий в страховании в развитых зарубежных странах.</w:t>
            </w:r>
          </w:p>
          <w:p w:rsidR="001C4340" w:rsidRDefault="00451032">
            <w:pPr>
              <w:pStyle w:val="af"/>
              <w:tabs>
                <w:tab w:val="clear" w:pos="706"/>
                <w:tab w:val="left" w:pos="240"/>
              </w:tabs>
              <w:spacing w:line="240" w:lineRule="auto"/>
              <w:ind w:left="0"/>
              <w:jc w:val="both"/>
            </w:pPr>
            <w:r>
              <w:t>4. Структура расходов на цифровые технологии в страховании в зарубежных странах.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Default"/>
              <w:widowControl w:val="0"/>
            </w:pPr>
            <w:r>
              <w:t>1. Изучение нормативных правовых актов, научной и учебной литературы и интернет-ресурсов.</w:t>
            </w:r>
          </w:p>
          <w:p w:rsidR="001C4340" w:rsidRDefault="00451032">
            <w:pPr>
              <w:pStyle w:val="Default"/>
              <w:widowControl w:val="0"/>
            </w:pPr>
            <w:r>
              <w:t>2. Подготовка к участию в дискуссии.</w:t>
            </w:r>
          </w:p>
        </w:tc>
      </w:tr>
      <w:tr w:rsidR="001C4340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</w:pPr>
            <w:r>
              <w:t>Влияние цифровизации на трансформацию трудовых отношений на страховом рынке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"/>
              <w:numPr>
                <w:ilvl w:val="0"/>
                <w:numId w:val="22"/>
              </w:numPr>
              <w:tabs>
                <w:tab w:val="clear" w:pos="706"/>
                <w:tab w:val="left" w:pos="240"/>
              </w:tabs>
              <w:spacing w:line="240" w:lineRule="auto"/>
              <w:ind w:left="31" w:firstLine="0"/>
              <w:jc w:val="both"/>
            </w:pPr>
            <w:r>
              <w:t>Анализ пробелов цифровых навыков у современных специалистов страховых компаний.</w:t>
            </w:r>
          </w:p>
          <w:p w:rsidR="001C4340" w:rsidRDefault="00451032">
            <w:pPr>
              <w:pStyle w:val="af"/>
              <w:numPr>
                <w:ilvl w:val="0"/>
                <w:numId w:val="22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Требования к компетенциям современного страховщика с учетом цифровых технологий.</w:t>
            </w:r>
          </w:p>
          <w:p w:rsidR="001C4340" w:rsidRDefault="00451032">
            <w:pPr>
              <w:pStyle w:val="af"/>
              <w:numPr>
                <w:ilvl w:val="0"/>
                <w:numId w:val="22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Проблемы подготовки кадров для страховой отрасли в условиях цифровой экономики.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Default"/>
              <w:widowControl w:val="0"/>
            </w:pPr>
            <w:r>
              <w:t>1. Изучение нормативных правовых актов, научной и учебной литературы и интернет-ресурсов.</w:t>
            </w:r>
          </w:p>
          <w:p w:rsidR="001C4340" w:rsidRDefault="00451032">
            <w:pPr>
              <w:pStyle w:val="Default"/>
              <w:widowControl w:val="0"/>
            </w:pPr>
            <w:r>
              <w:t>2. Подготовка к участию в дискуссии.</w:t>
            </w:r>
          </w:p>
          <w:p w:rsidR="001C4340" w:rsidRDefault="00451032">
            <w:pPr>
              <w:pStyle w:val="10"/>
              <w:spacing w:line="240" w:lineRule="auto"/>
              <w:rPr>
                <w:b/>
              </w:rPr>
            </w:pPr>
            <w:r>
              <w:t>3. Подготовка к решению ситуационной задачи.</w:t>
            </w:r>
          </w:p>
        </w:tc>
      </w:tr>
      <w:tr w:rsidR="001C4340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10"/>
              <w:spacing w:line="240" w:lineRule="auto"/>
            </w:pPr>
            <w:r>
              <w:t>Информационная безопасность и роль страховой защиты в условиях цифровой экономики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af"/>
              <w:numPr>
                <w:ilvl w:val="0"/>
                <w:numId w:val="13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Риски, возникающие при внедрении цифровых технологий в страховых организациях.</w:t>
            </w:r>
          </w:p>
          <w:p w:rsidR="001C4340" w:rsidRDefault="00451032">
            <w:pPr>
              <w:pStyle w:val="af"/>
              <w:numPr>
                <w:ilvl w:val="0"/>
                <w:numId w:val="13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 xml:space="preserve">Борьба с мошенничеством со стороны страхователей с помощью цифровых технологий при урегулировании убытков страховой организации. </w:t>
            </w:r>
          </w:p>
          <w:p w:rsidR="001C4340" w:rsidRDefault="00451032">
            <w:pPr>
              <w:pStyle w:val="af"/>
              <w:numPr>
                <w:ilvl w:val="0"/>
                <w:numId w:val="13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>Построение системы информационной безопасности в страховой организации.</w:t>
            </w:r>
          </w:p>
          <w:p w:rsidR="001C4340" w:rsidRDefault="00451032">
            <w:pPr>
              <w:pStyle w:val="af"/>
              <w:numPr>
                <w:ilvl w:val="0"/>
                <w:numId w:val="13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lastRenderedPageBreak/>
              <w:t xml:space="preserve">Страхование </w:t>
            </w:r>
            <w:proofErr w:type="spellStart"/>
            <w:r>
              <w:t>киберрисков</w:t>
            </w:r>
            <w:proofErr w:type="spellEnd"/>
            <w:r>
              <w:t>: российский и зарубежный опыт.</w:t>
            </w:r>
          </w:p>
          <w:p w:rsidR="001C4340" w:rsidRDefault="00451032">
            <w:pPr>
              <w:pStyle w:val="af"/>
              <w:numPr>
                <w:ilvl w:val="0"/>
                <w:numId w:val="13"/>
              </w:numPr>
              <w:tabs>
                <w:tab w:val="clear" w:pos="706"/>
                <w:tab w:val="left" w:pos="240"/>
              </w:tabs>
              <w:spacing w:line="240" w:lineRule="auto"/>
              <w:ind w:left="0" w:firstLine="0"/>
              <w:jc w:val="both"/>
            </w:pPr>
            <w:r>
              <w:t xml:space="preserve">Перспективы развития </w:t>
            </w:r>
            <w:proofErr w:type="spellStart"/>
            <w:r>
              <w:t>киберстрахования</w:t>
            </w:r>
            <w:proofErr w:type="spellEnd"/>
            <w:r>
              <w:t>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340" w:rsidRDefault="00451032">
            <w:pPr>
              <w:pStyle w:val="Default"/>
              <w:widowControl w:val="0"/>
              <w:tabs>
                <w:tab w:val="left" w:pos="318"/>
              </w:tabs>
            </w:pPr>
            <w:r>
              <w:lastRenderedPageBreak/>
              <w:t>1. Изучение нормативных правовых актов, научной и учебной литературы и интернет-ресурсов.</w:t>
            </w:r>
          </w:p>
          <w:p w:rsidR="001C4340" w:rsidRDefault="00451032">
            <w:pPr>
              <w:pStyle w:val="Default"/>
              <w:widowControl w:val="0"/>
              <w:tabs>
                <w:tab w:val="left" w:pos="318"/>
              </w:tabs>
            </w:pPr>
            <w:r>
              <w:t>2. Подготовка к участию в дискуссии.</w:t>
            </w:r>
          </w:p>
          <w:p w:rsidR="001C4340" w:rsidRDefault="001C4340">
            <w:pPr>
              <w:pStyle w:val="10"/>
              <w:spacing w:line="240" w:lineRule="auto"/>
              <w:rPr>
                <w:b/>
              </w:rPr>
            </w:pPr>
          </w:p>
        </w:tc>
      </w:tr>
    </w:tbl>
    <w:p w:rsidR="001C4340" w:rsidRDefault="001C4340">
      <w:pPr>
        <w:pStyle w:val="10"/>
        <w:spacing w:line="240" w:lineRule="auto"/>
        <w:ind w:firstLine="709"/>
        <w:jc w:val="both"/>
        <w:rPr>
          <w:sz w:val="28"/>
          <w:szCs w:val="28"/>
        </w:rPr>
      </w:pPr>
    </w:p>
    <w:p w:rsidR="001C4340" w:rsidRDefault="00451032">
      <w:pPr>
        <w:pStyle w:val="2"/>
      </w:pPr>
      <w:bookmarkStart w:id="21" w:name="_Toc118735646"/>
      <w:bookmarkStart w:id="22" w:name="_Toc511925804"/>
      <w:bookmarkStart w:id="23" w:name="_Toc519523362"/>
      <w:bookmarkStart w:id="24" w:name="_Toc85462164"/>
      <w:r>
        <w:t>6.2. Перечень вопросов, заданий, тем для подготовки к текущему контролю</w:t>
      </w:r>
      <w:bookmarkEnd w:id="21"/>
      <w:bookmarkEnd w:id="22"/>
      <w:bookmarkEnd w:id="23"/>
      <w:r>
        <w:t xml:space="preserve"> </w:t>
      </w:r>
      <w:bookmarkEnd w:id="24"/>
    </w:p>
    <w:p w:rsidR="001C4340" w:rsidRDefault="001C4340">
      <w:pPr>
        <w:pStyle w:val="10"/>
      </w:pPr>
    </w:p>
    <w:p w:rsidR="001C4340" w:rsidRDefault="00451032">
      <w:pPr>
        <w:pStyle w:val="10"/>
        <w:spacing w:line="360" w:lineRule="auto"/>
        <w:ind w:firstLine="709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Примерные темы для написания контрольной работы:</w:t>
      </w:r>
    </w:p>
    <w:p w:rsidR="001C4340" w:rsidRDefault="00451032">
      <w:pPr>
        <w:pStyle w:val="af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С помощью </w:t>
      </w:r>
      <w:proofErr w:type="spellStart"/>
      <w:r>
        <w:rPr>
          <w:rFonts w:eastAsia="Calibri"/>
          <w:sz w:val="28"/>
        </w:rPr>
        <w:t>Yandex</w:t>
      </w:r>
      <w:proofErr w:type="spellEnd"/>
      <w:r>
        <w:rPr>
          <w:rFonts w:eastAsia="Calibri"/>
          <w:sz w:val="28"/>
        </w:rPr>
        <w:t xml:space="preserve"> </w:t>
      </w:r>
      <w:proofErr w:type="spellStart"/>
      <w:r>
        <w:rPr>
          <w:rFonts w:eastAsia="Calibri"/>
          <w:sz w:val="28"/>
        </w:rPr>
        <w:t>DataLens</w:t>
      </w:r>
      <w:proofErr w:type="spellEnd"/>
      <w:r>
        <w:rPr>
          <w:rFonts w:eastAsia="Calibri"/>
          <w:sz w:val="28"/>
        </w:rPr>
        <w:t xml:space="preserve"> на основании данных Банка России составьте </w:t>
      </w:r>
      <w:proofErr w:type="spellStart"/>
      <w:r>
        <w:rPr>
          <w:rFonts w:eastAsia="Calibri"/>
          <w:sz w:val="28"/>
        </w:rPr>
        <w:t>дашборды</w:t>
      </w:r>
      <w:proofErr w:type="spellEnd"/>
      <w:r>
        <w:rPr>
          <w:rFonts w:eastAsia="Calibri"/>
          <w:sz w:val="28"/>
        </w:rPr>
        <w:t xml:space="preserve"> по динамике страховых премий и выплат по страхованию транспорта на российском страховом рынке за последние 3 года. </w:t>
      </w:r>
    </w:p>
    <w:p w:rsidR="001C4340" w:rsidRDefault="00451032">
      <w:pPr>
        <w:pStyle w:val="af"/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Сделайте выводы. Опишите, какие цифровые технологии применяются при урегулировании убытков в данном виде страхования.</w:t>
      </w:r>
    </w:p>
    <w:p w:rsidR="001C4340" w:rsidRDefault="00451032">
      <w:pPr>
        <w:pStyle w:val="af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С помощью </w:t>
      </w:r>
      <w:proofErr w:type="spellStart"/>
      <w:r>
        <w:rPr>
          <w:rFonts w:eastAsia="Calibri"/>
          <w:sz w:val="28"/>
        </w:rPr>
        <w:t>Yandex</w:t>
      </w:r>
      <w:proofErr w:type="spellEnd"/>
      <w:r>
        <w:rPr>
          <w:rFonts w:eastAsia="Calibri"/>
          <w:sz w:val="28"/>
        </w:rPr>
        <w:t xml:space="preserve"> </w:t>
      </w:r>
      <w:proofErr w:type="spellStart"/>
      <w:r>
        <w:rPr>
          <w:rFonts w:eastAsia="Calibri"/>
          <w:sz w:val="28"/>
        </w:rPr>
        <w:t>DataLens</w:t>
      </w:r>
      <w:proofErr w:type="spellEnd"/>
      <w:r>
        <w:rPr>
          <w:rFonts w:eastAsia="Calibri"/>
          <w:sz w:val="28"/>
        </w:rPr>
        <w:t xml:space="preserve"> на основании данных Банка России составьте </w:t>
      </w:r>
      <w:proofErr w:type="spellStart"/>
      <w:r>
        <w:rPr>
          <w:rFonts w:eastAsia="Calibri"/>
          <w:sz w:val="28"/>
        </w:rPr>
        <w:t>дашборды</w:t>
      </w:r>
      <w:proofErr w:type="spellEnd"/>
      <w:r>
        <w:rPr>
          <w:rFonts w:eastAsia="Calibri"/>
          <w:sz w:val="28"/>
        </w:rPr>
        <w:t xml:space="preserve"> по динамике страховых премий и выплат по накопительному страхованию жизни на российском страховом рынке за последние 3 года. </w:t>
      </w:r>
    </w:p>
    <w:p w:rsidR="001C4340" w:rsidRDefault="00451032">
      <w:pPr>
        <w:pStyle w:val="af"/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Сделайте выводы. Опишите, какие цифровые технологии применяются при оценке рисков в данном виде страхования.</w:t>
      </w:r>
    </w:p>
    <w:p w:rsidR="001C4340" w:rsidRDefault="00451032">
      <w:pPr>
        <w:pStyle w:val="af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С помощью </w:t>
      </w:r>
      <w:proofErr w:type="spellStart"/>
      <w:r>
        <w:rPr>
          <w:rFonts w:eastAsia="Calibri"/>
          <w:sz w:val="28"/>
        </w:rPr>
        <w:t>Yandex</w:t>
      </w:r>
      <w:proofErr w:type="spellEnd"/>
      <w:r>
        <w:rPr>
          <w:rFonts w:eastAsia="Calibri"/>
          <w:sz w:val="28"/>
        </w:rPr>
        <w:t xml:space="preserve"> </w:t>
      </w:r>
      <w:proofErr w:type="spellStart"/>
      <w:r>
        <w:rPr>
          <w:rFonts w:eastAsia="Calibri"/>
          <w:sz w:val="28"/>
        </w:rPr>
        <w:t>DataLens</w:t>
      </w:r>
      <w:proofErr w:type="spellEnd"/>
      <w:r>
        <w:rPr>
          <w:rFonts w:eastAsia="Calibri"/>
          <w:sz w:val="28"/>
        </w:rPr>
        <w:t xml:space="preserve"> на основании данных Банка России составьте </w:t>
      </w:r>
      <w:proofErr w:type="spellStart"/>
      <w:r>
        <w:rPr>
          <w:rFonts w:eastAsia="Calibri"/>
          <w:sz w:val="28"/>
        </w:rPr>
        <w:t>дашборды</w:t>
      </w:r>
      <w:proofErr w:type="spellEnd"/>
      <w:r>
        <w:rPr>
          <w:rFonts w:eastAsia="Calibri"/>
          <w:sz w:val="28"/>
        </w:rPr>
        <w:t xml:space="preserve"> по динамике страховых премий и выплат по страхованию от несчастных случаев и болезней на российском страховом рынке за последние 3 года. </w:t>
      </w:r>
    </w:p>
    <w:p w:rsidR="001C4340" w:rsidRDefault="00451032">
      <w:pPr>
        <w:pStyle w:val="af"/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Сделайте выводы. Опишите, какие цифровые технологии применяются при оценке рисков в данном виде страхования.</w:t>
      </w:r>
    </w:p>
    <w:p w:rsidR="001C4340" w:rsidRDefault="00451032">
      <w:pPr>
        <w:pStyle w:val="af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С помощью </w:t>
      </w:r>
      <w:proofErr w:type="spellStart"/>
      <w:r>
        <w:rPr>
          <w:rFonts w:eastAsia="Calibri"/>
          <w:sz w:val="28"/>
        </w:rPr>
        <w:t>Yandex</w:t>
      </w:r>
      <w:proofErr w:type="spellEnd"/>
      <w:r>
        <w:rPr>
          <w:rFonts w:eastAsia="Calibri"/>
          <w:sz w:val="28"/>
        </w:rPr>
        <w:t xml:space="preserve"> </w:t>
      </w:r>
      <w:proofErr w:type="spellStart"/>
      <w:r>
        <w:rPr>
          <w:rFonts w:eastAsia="Calibri"/>
          <w:sz w:val="28"/>
        </w:rPr>
        <w:t>DataLens</w:t>
      </w:r>
      <w:proofErr w:type="spellEnd"/>
      <w:r>
        <w:rPr>
          <w:rFonts w:eastAsia="Calibri"/>
          <w:sz w:val="28"/>
        </w:rPr>
        <w:t xml:space="preserve"> на основании данных Банка России составьте </w:t>
      </w:r>
      <w:proofErr w:type="spellStart"/>
      <w:r>
        <w:rPr>
          <w:rFonts w:eastAsia="Calibri"/>
          <w:sz w:val="28"/>
        </w:rPr>
        <w:t>дашборды</w:t>
      </w:r>
      <w:proofErr w:type="spellEnd"/>
      <w:r>
        <w:rPr>
          <w:rFonts w:eastAsia="Calibri"/>
          <w:sz w:val="28"/>
        </w:rPr>
        <w:t xml:space="preserve"> по динамике страховых премий и выплат по страхованию финансовых рисков за последние 3 года.</w:t>
      </w:r>
    </w:p>
    <w:p w:rsidR="001C4340" w:rsidRDefault="00451032">
      <w:pPr>
        <w:pStyle w:val="af"/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Сделайте выводы. Опишите, какие цифровые технологии применяются при оценке рисков в данном виде страхования.</w:t>
      </w:r>
    </w:p>
    <w:p w:rsidR="001C4340" w:rsidRDefault="00451032">
      <w:pPr>
        <w:pStyle w:val="af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С помощью </w:t>
      </w:r>
      <w:proofErr w:type="spellStart"/>
      <w:r>
        <w:rPr>
          <w:rFonts w:eastAsia="Calibri"/>
          <w:sz w:val="28"/>
        </w:rPr>
        <w:t>Yandex</w:t>
      </w:r>
      <w:proofErr w:type="spellEnd"/>
      <w:r>
        <w:rPr>
          <w:rFonts w:eastAsia="Calibri"/>
          <w:sz w:val="28"/>
        </w:rPr>
        <w:t xml:space="preserve"> </w:t>
      </w:r>
      <w:proofErr w:type="spellStart"/>
      <w:r>
        <w:rPr>
          <w:rFonts w:eastAsia="Calibri"/>
          <w:sz w:val="28"/>
        </w:rPr>
        <w:t>DataLens</w:t>
      </w:r>
      <w:proofErr w:type="spellEnd"/>
      <w:r>
        <w:rPr>
          <w:rFonts w:eastAsia="Calibri"/>
          <w:sz w:val="28"/>
        </w:rPr>
        <w:t xml:space="preserve"> на основании данных Банка России составьте </w:t>
      </w:r>
      <w:proofErr w:type="spellStart"/>
      <w:r>
        <w:rPr>
          <w:rFonts w:eastAsia="Calibri"/>
          <w:sz w:val="28"/>
        </w:rPr>
        <w:t>дашборды</w:t>
      </w:r>
      <w:proofErr w:type="spellEnd"/>
      <w:r>
        <w:rPr>
          <w:rFonts w:eastAsia="Calibri"/>
          <w:sz w:val="28"/>
        </w:rPr>
        <w:t xml:space="preserve"> по динамике страховых премий и выплат по страхованию финансовых рисков за последние 3 года. </w:t>
      </w:r>
    </w:p>
    <w:p w:rsidR="001C4340" w:rsidRDefault="00451032">
      <w:pPr>
        <w:pStyle w:val="af"/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lastRenderedPageBreak/>
        <w:t>Сделайте выводы. Опишите, какие цифровые технологии применяются при оценке рисков в данном виде страхования.</w:t>
      </w:r>
    </w:p>
    <w:p w:rsidR="001C4340" w:rsidRDefault="00451032">
      <w:pPr>
        <w:pStyle w:val="af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С помощью </w:t>
      </w:r>
      <w:proofErr w:type="spellStart"/>
      <w:r>
        <w:rPr>
          <w:rFonts w:eastAsia="Calibri"/>
          <w:sz w:val="28"/>
        </w:rPr>
        <w:t>Yandex</w:t>
      </w:r>
      <w:proofErr w:type="spellEnd"/>
      <w:r>
        <w:rPr>
          <w:rFonts w:eastAsia="Calibri"/>
          <w:sz w:val="28"/>
        </w:rPr>
        <w:t xml:space="preserve"> </w:t>
      </w:r>
      <w:proofErr w:type="spellStart"/>
      <w:r>
        <w:rPr>
          <w:rFonts w:eastAsia="Calibri"/>
          <w:sz w:val="28"/>
        </w:rPr>
        <w:t>DataLens</w:t>
      </w:r>
      <w:proofErr w:type="spellEnd"/>
      <w:r>
        <w:rPr>
          <w:rFonts w:eastAsia="Calibri"/>
          <w:sz w:val="28"/>
        </w:rPr>
        <w:t xml:space="preserve"> на основании данных Банка России составьте </w:t>
      </w:r>
      <w:proofErr w:type="spellStart"/>
      <w:r>
        <w:rPr>
          <w:rFonts w:eastAsia="Calibri"/>
          <w:sz w:val="28"/>
        </w:rPr>
        <w:t>дашборды</w:t>
      </w:r>
      <w:proofErr w:type="spellEnd"/>
      <w:r>
        <w:rPr>
          <w:rFonts w:eastAsia="Calibri"/>
          <w:sz w:val="28"/>
        </w:rPr>
        <w:t xml:space="preserve"> по динамике страховых премий и выплат по добровольному медицинскому страхованию за последние 3 года. </w:t>
      </w:r>
    </w:p>
    <w:p w:rsidR="001C4340" w:rsidRDefault="00451032">
      <w:pPr>
        <w:pStyle w:val="af"/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Сделайте выводы. Опишите, возможности применения телемедицины и телематики в данном виде страхования.</w:t>
      </w:r>
    </w:p>
    <w:p w:rsidR="001C4340" w:rsidRDefault="00451032">
      <w:pPr>
        <w:pStyle w:val="af"/>
        <w:numPr>
          <w:ilvl w:val="0"/>
          <w:numId w:val="23"/>
        </w:numPr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С помощью </w:t>
      </w:r>
      <w:proofErr w:type="spellStart"/>
      <w:r>
        <w:rPr>
          <w:rFonts w:eastAsia="Calibri"/>
          <w:sz w:val="28"/>
        </w:rPr>
        <w:t>Yandex</w:t>
      </w:r>
      <w:proofErr w:type="spellEnd"/>
      <w:r>
        <w:rPr>
          <w:rFonts w:eastAsia="Calibri"/>
          <w:sz w:val="28"/>
        </w:rPr>
        <w:t xml:space="preserve"> </w:t>
      </w:r>
      <w:proofErr w:type="spellStart"/>
      <w:r>
        <w:rPr>
          <w:rFonts w:eastAsia="Calibri"/>
          <w:sz w:val="28"/>
        </w:rPr>
        <w:t>DataLens</w:t>
      </w:r>
      <w:proofErr w:type="spellEnd"/>
      <w:r>
        <w:rPr>
          <w:rFonts w:eastAsia="Calibri"/>
          <w:sz w:val="28"/>
        </w:rPr>
        <w:t xml:space="preserve"> на основании данных Банка России составьте </w:t>
      </w:r>
      <w:proofErr w:type="spellStart"/>
      <w:r>
        <w:rPr>
          <w:rFonts w:eastAsia="Calibri"/>
          <w:sz w:val="28"/>
        </w:rPr>
        <w:t>дашборды</w:t>
      </w:r>
      <w:proofErr w:type="spellEnd"/>
      <w:r>
        <w:rPr>
          <w:rFonts w:eastAsia="Calibri"/>
          <w:sz w:val="28"/>
        </w:rPr>
        <w:t xml:space="preserve"> по динамике страховых премий и выплат страхованию грузов за последние 3 года. </w:t>
      </w:r>
    </w:p>
    <w:p w:rsidR="001C4340" w:rsidRDefault="00451032">
      <w:pPr>
        <w:pStyle w:val="af"/>
        <w:spacing w:line="360" w:lineRule="auto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Сделайте выводы. Опишите, какие цифровые технологии применяются при оценке рисков в данном виде страхования.</w:t>
      </w:r>
    </w:p>
    <w:p w:rsidR="001C4340" w:rsidRDefault="001C4340">
      <w:pPr>
        <w:pStyle w:val="10"/>
      </w:pPr>
    </w:p>
    <w:p w:rsidR="001C4340" w:rsidRDefault="001C4340">
      <w:pPr>
        <w:pStyle w:val="10"/>
      </w:pPr>
    </w:p>
    <w:p w:rsidR="001C4340" w:rsidRDefault="00451032">
      <w:pPr>
        <w:pStyle w:val="10"/>
        <w:tabs>
          <w:tab w:val="clear" w:pos="706"/>
          <w:tab w:val="left" w:pos="-180"/>
        </w:tabs>
        <w:spacing w:line="360" w:lineRule="auto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1C4340" w:rsidRDefault="00451032">
      <w:pPr>
        <w:pStyle w:val="10"/>
        <w:tabs>
          <w:tab w:val="clear" w:pos="706"/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bookmarkStart w:id="25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страхования и экономики социальной сферы.</w:t>
      </w:r>
      <w:bookmarkEnd w:id="25"/>
    </w:p>
    <w:p w:rsidR="001C4340" w:rsidRDefault="00451032">
      <w:pPr>
        <w:pStyle w:val="12"/>
        <w:spacing w:line="276" w:lineRule="auto"/>
      </w:pPr>
      <w:bookmarkStart w:id="26" w:name="_Toc118735647"/>
      <w:r>
        <w:t>7. Фонд оценочных средств для проведения промежуточной аттестации обучающихся по дисциплине</w:t>
      </w:r>
      <w:bookmarkEnd w:id="26"/>
    </w:p>
    <w:p w:rsidR="001C4340" w:rsidRDefault="001C4340">
      <w:pPr>
        <w:pStyle w:val="10"/>
        <w:spacing w:line="240" w:lineRule="auto"/>
        <w:ind w:left="284"/>
        <w:contextualSpacing/>
        <w:jc w:val="center"/>
        <w:rPr>
          <w:b/>
          <w:sz w:val="28"/>
          <w:szCs w:val="28"/>
          <w:highlight w:val="yellow"/>
        </w:rPr>
      </w:pPr>
    </w:p>
    <w:p w:rsidR="001C4340" w:rsidRDefault="00451032">
      <w:pPr>
        <w:pStyle w:val="10"/>
        <w:spacing w:line="360" w:lineRule="auto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C4340" w:rsidRDefault="001C4340">
      <w:pPr>
        <w:pStyle w:val="10"/>
        <w:jc w:val="both"/>
        <w:rPr>
          <w:b/>
          <w:sz w:val="28"/>
          <w:szCs w:val="28"/>
        </w:rPr>
      </w:pPr>
    </w:p>
    <w:p w:rsidR="001C4340" w:rsidRDefault="00451032">
      <w:pPr>
        <w:pStyle w:val="10"/>
        <w:jc w:val="both"/>
        <w:rPr>
          <w:b/>
          <w:sz w:val="28"/>
          <w:szCs w:val="28"/>
        </w:rPr>
      </w:pPr>
      <w:bookmarkStart w:id="27" w:name="_Hlk107308407"/>
      <w:bookmarkStart w:id="28" w:name="_Hlk10730869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  <w:bookmarkEnd w:id="28"/>
    </w:p>
    <w:p w:rsidR="001C4340" w:rsidRDefault="00451032">
      <w:pPr>
        <w:pStyle w:val="1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Таблица 5</w:t>
      </w:r>
    </w:p>
    <w:tbl>
      <w:tblPr>
        <w:tblW w:w="9911" w:type="dxa"/>
        <w:tblLayout w:type="fixed"/>
        <w:tblLook w:val="04A0" w:firstRow="1" w:lastRow="0" w:firstColumn="1" w:lastColumn="0" w:noHBand="0" w:noVBand="1"/>
      </w:tblPr>
      <w:tblGrid>
        <w:gridCol w:w="2090"/>
        <w:gridCol w:w="2088"/>
        <w:gridCol w:w="2375"/>
        <w:gridCol w:w="3358"/>
      </w:tblGrid>
      <w:tr w:rsidR="001C4340"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индикаторов </w:t>
            </w:r>
            <w:r>
              <w:rPr>
                <w:rFonts w:eastAsia="Calibri"/>
                <w:b/>
              </w:rPr>
              <w:lastRenderedPageBreak/>
              <w:t>достижения компетенции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 xml:space="preserve">Результаты обучения (умения и </w:t>
            </w:r>
            <w:r>
              <w:rPr>
                <w:rFonts w:eastAsia="Calibri"/>
                <w:b/>
              </w:rPr>
              <w:lastRenderedPageBreak/>
              <w:t>знания), соотнесенные с индикаторами достижения компетенции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Типовые контрольные задания</w:t>
            </w:r>
          </w:p>
        </w:tc>
      </w:tr>
      <w:tr w:rsidR="001C4340">
        <w:trPr>
          <w:trHeight w:val="10340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УК-4. Способность использовать прикладное программное обеспечение при решении профессиональных задач</w:t>
            </w: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af"/>
              <w:numPr>
                <w:ilvl w:val="0"/>
                <w:numId w:val="14"/>
              </w:numPr>
              <w:tabs>
                <w:tab w:val="clear" w:pos="706"/>
                <w:tab w:val="left" w:pos="202"/>
              </w:tabs>
              <w:spacing w:line="240" w:lineRule="auto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Использует основные методы и средства получения, представления, хранения и обработки данных. </w:t>
            </w: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 xml:space="preserve">Демонстрирует владение профессиональными пакетами прикладных программ. </w:t>
            </w: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 xml:space="preserve">Выбирает необходимое прикладное программное обеспечение в зависимости от решаемой задачи. </w:t>
            </w: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</w:t>
            </w:r>
            <w:r>
              <w:rPr>
                <w:rFonts w:eastAsia="Calibri"/>
              </w:rPr>
              <w:tab/>
              <w:t xml:space="preserve">знать: профессиональные пакеты прикладных программ для страховых организаций; </w:t>
            </w: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уметь: внедрять и работать с профессиональными пакетами прикладных программ в страховых организациях 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знать: прикладное программное обеспечение для решения профессиональных задач в страховой организации;</w:t>
            </w: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уметь: использовать прикладное программное обеспечение для решения профессиональных задач в страховой организации в условиях цифровизации;</w:t>
            </w: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знать: прикладное программное обеспечение для решения конкретных прикладных задач в страховой организации;</w:t>
            </w: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уметь: использовать </w:t>
            </w:r>
            <w:r>
              <w:rPr>
                <w:rFonts w:eastAsia="Calibri"/>
              </w:rPr>
              <w:lastRenderedPageBreak/>
              <w:t>прикладное программное обеспечение для решения конкретных прикладных задач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>
              <w:rPr>
                <w:rFonts w:eastAsia="Calibri"/>
              </w:rPr>
              <w:tab/>
              <w:t>знать: прикладное программное обеспечение для решения конкретных прикладных задач в страховой организации;</w:t>
            </w: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уметь: использовать прикладное программное обеспечение для решения конкретных прикладных задач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202"/>
              </w:tabs>
              <w:spacing w:line="240" w:lineRule="auto"/>
              <w:rPr>
                <w:rFonts w:eastAsia="Calibri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</w:t>
            </w:r>
          </w:p>
          <w:p w:rsidR="001C4340" w:rsidRDefault="00451032">
            <w:pPr>
              <w:pStyle w:val="10"/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Проведите анализ профессиональных пакетов прикладных программ 3-х страховых организаций. Опишите их особенности и функциональные возможности.</w:t>
            </w:r>
          </w:p>
          <w:p w:rsidR="001C4340" w:rsidRDefault="001C4340">
            <w:pPr>
              <w:pStyle w:val="10"/>
              <w:spacing w:line="240" w:lineRule="auto"/>
              <w:jc w:val="both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1C4340" w:rsidRDefault="00451032">
            <w:pPr>
              <w:pStyle w:val="2"/>
              <w:shd w:val="clear" w:color="auto" w:fill="FFFFFF"/>
              <w:spacing w:before="0" w:line="240" w:lineRule="auto"/>
              <w:jc w:val="both"/>
            </w:pPr>
            <w:bookmarkStart w:id="29" w:name="_Toc118735648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>Опишите несколько CRM систем для страховых компаний по следующим критериям:</w:t>
            </w:r>
            <w:bookmarkEnd w:id="29"/>
            <w:r>
              <w:t xml:space="preserve"> </w:t>
            </w:r>
          </w:p>
          <w:p w:rsidR="001C4340" w:rsidRDefault="00451032">
            <w:pPr>
              <w:pStyle w:val="af"/>
              <w:numPr>
                <w:ilvl w:val="0"/>
                <w:numId w:val="19"/>
              </w:numPr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план работы;</w:t>
            </w:r>
          </w:p>
          <w:p w:rsidR="001C4340" w:rsidRDefault="00451032">
            <w:pPr>
              <w:pStyle w:val="2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jc w:val="both"/>
              <w:rPr>
                <w:rFonts w:eastAsia="Calibri" w:cs="Times New Roman"/>
                <w:b w:val="0"/>
                <w:bCs w:val="0"/>
                <w:sz w:val="24"/>
                <w:szCs w:val="24"/>
              </w:rPr>
            </w:pPr>
            <w:bookmarkStart w:id="30" w:name="_Toc118735649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>продажи;</w:t>
            </w:r>
            <w:bookmarkEnd w:id="30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1C4340" w:rsidRDefault="00451032">
            <w:pPr>
              <w:pStyle w:val="2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jc w:val="both"/>
              <w:rPr>
                <w:rFonts w:eastAsia="Calibri" w:cs="Times New Roman"/>
                <w:b w:val="0"/>
                <w:bCs w:val="0"/>
                <w:sz w:val="24"/>
                <w:szCs w:val="24"/>
              </w:rPr>
            </w:pPr>
            <w:bookmarkStart w:id="31" w:name="_Toc118735650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>список страховых агентов;</w:t>
            </w:r>
            <w:bookmarkEnd w:id="31"/>
          </w:p>
          <w:p w:rsidR="001C4340" w:rsidRDefault="00451032">
            <w:pPr>
              <w:pStyle w:val="af"/>
              <w:numPr>
                <w:ilvl w:val="0"/>
                <w:numId w:val="19"/>
              </w:numPr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заявления;</w:t>
            </w:r>
          </w:p>
          <w:p w:rsidR="001C4340" w:rsidRDefault="00451032">
            <w:pPr>
              <w:pStyle w:val="2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jc w:val="both"/>
              <w:rPr>
                <w:rFonts w:eastAsia="Calibri" w:cs="Times New Roman"/>
                <w:b w:val="0"/>
                <w:bCs w:val="0"/>
                <w:sz w:val="24"/>
                <w:szCs w:val="24"/>
              </w:rPr>
            </w:pPr>
            <w:bookmarkStart w:id="32" w:name="_Toc118735651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>страховые требования;</w:t>
            </w:r>
            <w:bookmarkEnd w:id="32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1C4340" w:rsidRDefault="00451032">
            <w:pPr>
              <w:pStyle w:val="2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jc w:val="both"/>
              <w:rPr>
                <w:rFonts w:eastAsia="Calibri" w:cs="Times New Roman"/>
                <w:b w:val="0"/>
                <w:bCs w:val="0"/>
                <w:sz w:val="24"/>
                <w:szCs w:val="24"/>
              </w:rPr>
            </w:pPr>
            <w:bookmarkStart w:id="33" w:name="_Toc118735652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>урегулирование убытков.</w:t>
            </w:r>
            <w:bookmarkEnd w:id="33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1C4340" w:rsidRDefault="00451032">
            <w:pPr>
              <w:pStyle w:val="2"/>
              <w:shd w:val="clear" w:color="auto" w:fill="FFFFFF"/>
              <w:spacing w:before="0" w:line="240" w:lineRule="auto"/>
              <w:jc w:val="both"/>
              <w:rPr>
                <w:rFonts w:eastAsia="Calibri" w:cs="Times New Roman"/>
                <w:b w:val="0"/>
                <w:bCs w:val="0"/>
                <w:sz w:val="24"/>
                <w:szCs w:val="24"/>
              </w:rPr>
            </w:pPr>
            <w:bookmarkStart w:id="34" w:name="_Toc118735653"/>
            <w:r>
              <w:rPr>
                <w:rFonts w:eastAsia="Calibri" w:cs="Times New Roman"/>
                <w:b w:val="0"/>
                <w:bCs w:val="0"/>
                <w:sz w:val="24"/>
                <w:szCs w:val="24"/>
              </w:rPr>
              <w:t>Сделайте вывод, как влияет внедрение CRM системы на эффективность деятельности страховой организации.</w:t>
            </w:r>
            <w:bookmarkEnd w:id="34"/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</w:p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1C4340" w:rsidRDefault="00451032">
            <w:pPr>
              <w:pStyle w:val="10"/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Коммерческое страхование, вне зависимости от специализации страховой компании, предполагает создание значительных объемов документов. Автоматизируя документооборот, страховые </w:t>
            </w:r>
            <w:r>
              <w:rPr>
                <w:rFonts w:eastAsia="Calibri"/>
              </w:rPr>
              <w:lastRenderedPageBreak/>
              <w:t>компании, кроме входящей и исходящей корреспонденции, поручений и т.д., включают:</w:t>
            </w:r>
          </w:p>
          <w:p w:rsidR="001C4340" w:rsidRDefault="00451032">
            <w:pPr>
              <w:pStyle w:val="10"/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договоры, заявления о наступлении страховых случаев, документы по экспертизам и иные документы, связанные с процессом урегулирования убытков. </w:t>
            </w:r>
          </w:p>
          <w:p w:rsidR="001C4340" w:rsidRDefault="00451032">
            <w:pPr>
              <w:pStyle w:val="10"/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Необходимо подобрать на рынке прикладное программное обеспечение, наиболее подходящее для страховой организации. Ответ должен быть обоснованным.</w:t>
            </w: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1C4340" w:rsidRDefault="00451032">
            <w:pPr>
              <w:pStyle w:val="10"/>
              <w:jc w:val="both"/>
            </w:pPr>
            <w:r>
              <w:t>Заполните таблицу, которая включает в себя вопросы, связанные с безопасностью баз данных в страховой организации:</w:t>
            </w:r>
          </w:p>
          <w:tbl>
            <w:tblPr>
              <w:tblStyle w:val="af7"/>
              <w:tblW w:w="3110" w:type="dxa"/>
              <w:tblLayout w:type="fixed"/>
              <w:tblLook w:val="04A0" w:firstRow="1" w:lastRow="0" w:firstColumn="1" w:lastColumn="0" w:noHBand="0" w:noVBand="1"/>
            </w:tblPr>
            <w:tblGrid>
              <w:gridCol w:w="1834"/>
              <w:gridCol w:w="1276"/>
            </w:tblGrid>
            <w:tr w:rsidR="001C4340">
              <w:tc>
                <w:tcPr>
                  <w:tcW w:w="1833" w:type="dxa"/>
                </w:tcPr>
                <w:p w:rsidR="001C4340" w:rsidRDefault="00451032">
                  <w:pPr>
                    <w:pStyle w:val="10"/>
                    <w:spacing w:line="240" w:lineRule="auto"/>
                  </w:pPr>
                  <w:r>
                    <w:rPr>
                      <w:sz w:val="20"/>
                      <w:szCs w:val="20"/>
                      <w:lang w:bidi="ar-SA"/>
                    </w:rPr>
                    <w:t>Возникающие проблемы с безопасностью</w:t>
                  </w:r>
                </w:p>
              </w:tc>
              <w:tc>
                <w:tcPr>
                  <w:tcW w:w="1276" w:type="dxa"/>
                </w:tcPr>
                <w:p w:rsidR="001C4340" w:rsidRDefault="001C4340">
                  <w:pPr>
                    <w:pStyle w:val="10"/>
                    <w:spacing w:line="240" w:lineRule="auto"/>
                  </w:pPr>
                </w:p>
              </w:tc>
            </w:tr>
            <w:tr w:rsidR="001C4340">
              <w:tc>
                <w:tcPr>
                  <w:tcW w:w="1833" w:type="dxa"/>
                </w:tcPr>
                <w:p w:rsidR="001C4340" w:rsidRDefault="00451032">
                  <w:pPr>
                    <w:pStyle w:val="10"/>
                    <w:spacing w:line="240" w:lineRule="auto"/>
                  </w:pPr>
                  <w:r>
                    <w:rPr>
                      <w:sz w:val="20"/>
                      <w:szCs w:val="20"/>
                      <w:lang w:bidi="ar-SA"/>
                    </w:rPr>
                    <w:t>Перспективы развития баз данных</w:t>
                  </w:r>
                </w:p>
              </w:tc>
              <w:tc>
                <w:tcPr>
                  <w:tcW w:w="1276" w:type="dxa"/>
                </w:tcPr>
                <w:p w:rsidR="001C4340" w:rsidRDefault="001C4340">
                  <w:pPr>
                    <w:pStyle w:val="10"/>
                    <w:spacing w:line="240" w:lineRule="auto"/>
                  </w:pPr>
                </w:p>
              </w:tc>
            </w:tr>
            <w:tr w:rsidR="001C4340">
              <w:tc>
                <w:tcPr>
                  <w:tcW w:w="1833" w:type="dxa"/>
                </w:tcPr>
                <w:p w:rsidR="001C4340" w:rsidRDefault="00451032">
                  <w:pPr>
                    <w:pStyle w:val="10"/>
                    <w:spacing w:line="240" w:lineRule="auto"/>
                  </w:pPr>
                  <w:r>
                    <w:rPr>
                      <w:sz w:val="20"/>
                      <w:szCs w:val="20"/>
                      <w:lang w:bidi="ar-SA"/>
                    </w:rPr>
                    <w:t>Решение вопросов, связанных с безопасностью</w:t>
                  </w:r>
                </w:p>
              </w:tc>
              <w:tc>
                <w:tcPr>
                  <w:tcW w:w="1276" w:type="dxa"/>
                </w:tcPr>
                <w:p w:rsidR="001C4340" w:rsidRDefault="001C4340">
                  <w:pPr>
                    <w:pStyle w:val="10"/>
                    <w:spacing w:line="240" w:lineRule="auto"/>
                  </w:pPr>
                </w:p>
              </w:tc>
            </w:tr>
            <w:tr w:rsidR="001C4340">
              <w:tc>
                <w:tcPr>
                  <w:tcW w:w="1833" w:type="dxa"/>
                </w:tcPr>
                <w:p w:rsidR="001C4340" w:rsidRDefault="00451032">
                  <w:pPr>
                    <w:pStyle w:val="10"/>
                    <w:spacing w:line="240" w:lineRule="auto"/>
                  </w:pPr>
                  <w:r>
                    <w:rPr>
                      <w:sz w:val="20"/>
                      <w:szCs w:val="20"/>
                      <w:lang w:bidi="ar-SA"/>
                    </w:rPr>
                    <w:t>Программное решение</w:t>
                  </w:r>
                </w:p>
              </w:tc>
              <w:tc>
                <w:tcPr>
                  <w:tcW w:w="1276" w:type="dxa"/>
                </w:tcPr>
                <w:p w:rsidR="001C4340" w:rsidRDefault="001C4340">
                  <w:pPr>
                    <w:pStyle w:val="10"/>
                    <w:spacing w:line="240" w:lineRule="auto"/>
                  </w:pPr>
                </w:p>
              </w:tc>
            </w:tr>
          </w:tbl>
          <w:p w:rsidR="001C4340" w:rsidRDefault="00451032">
            <w:pPr>
              <w:pStyle w:val="10"/>
            </w:pPr>
            <w:r>
              <w:t xml:space="preserve">Таблица заполняется на </w:t>
            </w:r>
            <w:proofErr w:type="spellStart"/>
            <w:r>
              <w:t>Яндекс.Диске</w:t>
            </w:r>
            <w:proofErr w:type="spellEnd"/>
            <w:r>
              <w:t>.</w:t>
            </w:r>
          </w:p>
          <w:p w:rsidR="001C4340" w:rsidRDefault="00451032">
            <w:pPr>
              <w:pStyle w:val="10"/>
            </w:pPr>
            <w:r>
              <w:t>Обоснуйте свои предложения.</w:t>
            </w:r>
          </w:p>
        </w:tc>
      </w:tr>
      <w:tr w:rsidR="001C4340"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ПКП-2. 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</w:t>
            </w:r>
            <w:r>
              <w:rPr>
                <w:rFonts w:eastAsia="Calibri"/>
              </w:rPr>
              <w:lastRenderedPageBreak/>
              <w:t xml:space="preserve">разработки и обеспечения реализации программы страхования </w:t>
            </w:r>
          </w:p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</w:p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af"/>
              <w:numPr>
                <w:ilvl w:val="0"/>
                <w:numId w:val="14"/>
              </w:numPr>
              <w:tabs>
                <w:tab w:val="clear" w:pos="706"/>
                <w:tab w:val="left" w:pos="202"/>
              </w:tabs>
              <w:spacing w:line="240" w:lineRule="auto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>Разрабатывает, осваивает и внедряет программы продаж и использования страховых продуктов.</w:t>
            </w: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3. Определяет формы и методы контроля реализации программы страхования.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 знать: современное состояние и тенденции развития национального и зарубежных страховых рынков;</w:t>
            </w:r>
          </w:p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уметь: оценивать современное состояние и тенденции развития страховых рынков в сопоставлении с уровнем развития национальной </w:t>
            </w:r>
            <w:r>
              <w:rPr>
                <w:rFonts w:eastAsia="Calibri"/>
              </w:rPr>
              <w:lastRenderedPageBreak/>
              <w:t>экономики и зарубежными страховыми рынками.</w:t>
            </w: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2. знать: программы продаж и использования страховых продуктов;</w:t>
            </w:r>
          </w:p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уметь: разрабатывать, осваивать и внедрять программы продаж и использования страховых продуктов</w:t>
            </w:r>
          </w:p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 условиях цифровизации.</w:t>
            </w: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382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знать: формы и методы контроля реализации программы страхования;</w:t>
            </w:r>
          </w:p>
          <w:p w:rsidR="001C4340" w:rsidRDefault="00451032">
            <w:pPr>
              <w:pStyle w:val="10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уметь: определять формы и методы контроля реализации программы страхования.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</w:t>
            </w:r>
          </w:p>
          <w:p w:rsidR="001C4340" w:rsidRDefault="00451032">
            <w:pPr>
              <w:pStyle w:val="10"/>
              <w:spacing w:line="240" w:lineRule="auto"/>
              <w:jc w:val="both"/>
            </w:pPr>
            <w:r>
              <w:t xml:space="preserve">Провести анализ сайтов 5-ти российских страховых компаний на соответствие требованиям Базовым стандартов ВСС. </w:t>
            </w:r>
          </w:p>
          <w:p w:rsidR="001C4340" w:rsidRDefault="00451032">
            <w:pPr>
              <w:pStyle w:val="10"/>
              <w:spacing w:line="240" w:lineRule="auto"/>
              <w:jc w:val="both"/>
            </w:pPr>
            <w:r>
              <w:t>Сделать выводы и предложить мероприятия по совершенствованию сайта исследуемых страховых компаний.</w:t>
            </w: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  <w:b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</w:p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1C4340" w:rsidRDefault="00451032">
            <w:pPr>
              <w:pStyle w:val="10"/>
              <w:spacing w:line="240" w:lineRule="auto"/>
              <w:jc w:val="both"/>
            </w:pPr>
            <w:r>
              <w:t>Необходимо привести примеры применения искусственного интеллекта при продаже страховых продуктов.</w:t>
            </w:r>
          </w:p>
          <w:p w:rsidR="001C4340" w:rsidRDefault="00451032">
            <w:pPr>
              <w:pStyle w:val="10"/>
              <w:spacing w:line="240" w:lineRule="auto"/>
              <w:jc w:val="both"/>
            </w:pPr>
            <w:r>
              <w:t>Следует рассмотреть одну российскую и одну зарубежную страховую компанию, провести сравнение и сделать обоснованные выводы.</w:t>
            </w:r>
          </w:p>
          <w:p w:rsidR="001C4340" w:rsidRDefault="00451032">
            <w:pPr>
              <w:pStyle w:val="10"/>
              <w:spacing w:line="240" w:lineRule="auto"/>
              <w:jc w:val="both"/>
            </w:pPr>
            <w:r>
              <w:t>Опишите проблемы использования технологии искусственного интеллекта в страховании.</w:t>
            </w:r>
          </w:p>
          <w:p w:rsidR="001C4340" w:rsidRDefault="001C4340">
            <w:pPr>
              <w:pStyle w:val="10"/>
              <w:spacing w:line="240" w:lineRule="auto"/>
              <w:rPr>
                <w:rFonts w:eastAsia="Calibri"/>
                <w:b/>
              </w:rPr>
            </w:pPr>
          </w:p>
          <w:p w:rsidR="001C4340" w:rsidRDefault="001C4340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</w:p>
          <w:p w:rsidR="001C4340" w:rsidRDefault="00451032">
            <w:pPr>
              <w:pStyle w:val="10"/>
              <w:spacing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1C4340" w:rsidRDefault="00451032">
            <w:pPr>
              <w:pStyle w:val="10"/>
              <w:spacing w:line="240" w:lineRule="auto"/>
              <w:jc w:val="both"/>
            </w:pPr>
            <w:r>
              <w:t>Проведите анализ стоимости и условий страховых продуктов на выбор (КАСКО или ОСАГО), используя сайты-агрегаторы.</w:t>
            </w:r>
          </w:p>
          <w:tbl>
            <w:tblPr>
              <w:tblStyle w:val="af7"/>
              <w:tblW w:w="3172" w:type="dxa"/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828"/>
              <w:gridCol w:w="691"/>
              <w:gridCol w:w="689"/>
            </w:tblGrid>
            <w:tr w:rsidR="001C4340">
              <w:trPr>
                <w:trHeight w:val="765"/>
              </w:trPr>
              <w:tc>
                <w:tcPr>
                  <w:tcW w:w="963" w:type="dxa"/>
                </w:tcPr>
                <w:p w:rsidR="001C4340" w:rsidRDefault="00451032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bidi="ar-SA"/>
                    </w:rPr>
                    <w:t>Наименование условий</w:t>
                  </w:r>
                </w:p>
              </w:tc>
              <w:tc>
                <w:tcPr>
                  <w:tcW w:w="828" w:type="dxa"/>
                </w:tcPr>
                <w:p w:rsidR="001C4340" w:rsidRDefault="00787694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  <w:hyperlink r:id="rId8" w:tgtFrame="https://www.banki.ru/">
                    <w:r w:rsidR="00451032">
                      <w:rPr>
                        <w:sz w:val="16"/>
                        <w:szCs w:val="16"/>
                        <w:lang w:bidi="ar-SA"/>
                      </w:rPr>
                      <w:t>https://www.banki.ru/</w:t>
                    </w:r>
                  </w:hyperlink>
                </w:p>
              </w:tc>
              <w:tc>
                <w:tcPr>
                  <w:tcW w:w="691" w:type="dxa"/>
                </w:tcPr>
                <w:p w:rsidR="001C4340" w:rsidRDefault="00787694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  <w:hyperlink r:id="rId9" w:tgtFrame="https://www.sravni.ru">
                    <w:r w:rsidR="00451032">
                      <w:rPr>
                        <w:sz w:val="16"/>
                        <w:szCs w:val="16"/>
                        <w:lang w:bidi="ar-SA"/>
                      </w:rPr>
                      <w:t>https://www.sravni.ru</w:t>
                    </w:r>
                  </w:hyperlink>
                  <w:r w:rsidR="00451032">
                    <w:rPr>
                      <w:sz w:val="16"/>
                      <w:szCs w:val="16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689" w:type="dxa"/>
                </w:tcPr>
                <w:p w:rsidR="001C4340" w:rsidRDefault="00787694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  <w:hyperlink r:id="rId10" w:tgtFrame="https://mango.rocks">
                    <w:r w:rsidR="00451032">
                      <w:rPr>
                        <w:sz w:val="16"/>
                        <w:szCs w:val="16"/>
                        <w:lang w:bidi="ar-SA"/>
                      </w:rPr>
                      <w:t>https://mango.rocks</w:t>
                    </w:r>
                  </w:hyperlink>
                  <w:r w:rsidR="00451032">
                    <w:rPr>
                      <w:sz w:val="16"/>
                      <w:szCs w:val="16"/>
                      <w:lang w:bidi="ar-SA"/>
                    </w:rPr>
                    <w:t xml:space="preserve"> </w:t>
                  </w:r>
                </w:p>
              </w:tc>
            </w:tr>
            <w:tr w:rsidR="001C4340">
              <w:trPr>
                <w:trHeight w:val="565"/>
              </w:trPr>
              <w:tc>
                <w:tcPr>
                  <w:tcW w:w="963" w:type="dxa"/>
                </w:tcPr>
                <w:p w:rsidR="001C4340" w:rsidRDefault="00451032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bidi="ar-SA"/>
                    </w:rPr>
                    <w:t>Страховая компания, которая предлагает продукт</w:t>
                  </w:r>
                </w:p>
              </w:tc>
              <w:tc>
                <w:tcPr>
                  <w:tcW w:w="828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91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1C4340">
              <w:trPr>
                <w:trHeight w:val="1342"/>
              </w:trPr>
              <w:tc>
                <w:tcPr>
                  <w:tcW w:w="963" w:type="dxa"/>
                </w:tcPr>
                <w:p w:rsidR="001C4340" w:rsidRDefault="00451032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bidi="ar-SA"/>
                    </w:rPr>
                    <w:t>Особенности (страхуемые риски, действие договора и т.д.)</w:t>
                  </w:r>
                </w:p>
              </w:tc>
              <w:tc>
                <w:tcPr>
                  <w:tcW w:w="828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91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1C4340">
              <w:trPr>
                <w:trHeight w:val="188"/>
              </w:trPr>
              <w:tc>
                <w:tcPr>
                  <w:tcW w:w="963" w:type="dxa"/>
                </w:tcPr>
                <w:p w:rsidR="001C4340" w:rsidRDefault="00451032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bidi="ar-SA"/>
                    </w:rPr>
                    <w:t xml:space="preserve">Стоимость </w:t>
                  </w:r>
                </w:p>
              </w:tc>
              <w:tc>
                <w:tcPr>
                  <w:tcW w:w="828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91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</w:tcPr>
                <w:p w:rsidR="001C4340" w:rsidRDefault="001C4340">
                  <w:pPr>
                    <w:pStyle w:val="10"/>
                    <w:spacing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4340" w:rsidRDefault="00451032">
            <w:pPr>
              <w:pStyle w:val="10"/>
              <w:spacing w:line="240" w:lineRule="auto"/>
            </w:pPr>
            <w:r>
              <w:t xml:space="preserve">Таблица заполняется на </w:t>
            </w:r>
            <w:proofErr w:type="spellStart"/>
            <w:r>
              <w:t>Яндекс.Диске</w:t>
            </w:r>
            <w:proofErr w:type="spellEnd"/>
            <w:r>
              <w:t>.</w:t>
            </w:r>
          </w:p>
          <w:p w:rsidR="001C4340" w:rsidRDefault="00451032">
            <w:pPr>
              <w:pStyle w:val="10"/>
              <w:spacing w:line="240" w:lineRule="auto"/>
            </w:pPr>
            <w:r>
              <w:t>Сделайте обоснованные выводы.</w:t>
            </w:r>
          </w:p>
        </w:tc>
      </w:tr>
      <w:tr w:rsidR="001C4340"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ПКП – 4.  Способность оценивать риски с использованием математических методов, статистических баз данных, </w:t>
            </w:r>
            <w:r>
              <w:rPr>
                <w:rFonts w:eastAsia="Calibri"/>
              </w:rPr>
              <w:lastRenderedPageBreak/>
              <w:t xml:space="preserve">методов экспертных оценок и реализовывать политику управления рисками предприятий и методов организаций, политику андеррайтинга страховой организации 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540"/>
              </w:tabs>
              <w:spacing w:line="240" w:lineRule="auto"/>
              <w:jc w:val="both"/>
              <w:rPr>
                <w:rFonts w:eastAsia="Calibri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Style2"/>
              <w:numPr>
                <w:ilvl w:val="0"/>
                <w:numId w:val="15"/>
              </w:numPr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left="-78" w:firstLine="0"/>
              <w:jc w:val="left"/>
            </w:pPr>
            <w:r>
              <w:lastRenderedPageBreak/>
              <w:t>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left="-78"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</w:pPr>
          </w:p>
          <w:p w:rsidR="001C4340" w:rsidRDefault="00451032">
            <w:pPr>
              <w:pStyle w:val="Style2"/>
              <w:numPr>
                <w:ilvl w:val="0"/>
                <w:numId w:val="15"/>
              </w:numPr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left="0" w:firstLine="0"/>
              <w:rPr>
                <w:rFonts w:eastAsia="Calibri"/>
              </w:rPr>
            </w:pPr>
            <w:r>
              <w:t xml:space="preserve">Вырабатывает управленческие решения по эффективному формированию и использованию </w:t>
            </w:r>
            <w:r>
              <w:rPr>
                <w:rFonts w:eastAsia="Calibri"/>
              </w:rPr>
              <w:t>экспертных оценок рисков.</w:t>
            </w: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451032">
            <w:pPr>
              <w:pStyle w:val="Style2"/>
              <w:numPr>
                <w:ilvl w:val="0"/>
                <w:numId w:val="15"/>
              </w:numPr>
              <w:tabs>
                <w:tab w:val="clear" w:pos="706"/>
                <w:tab w:val="left" w:pos="230"/>
                <w:tab w:val="left" w:pos="318"/>
              </w:tabs>
              <w:spacing w:line="240" w:lineRule="auto"/>
              <w:ind w:lef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Разрабатывает, осваивает и внедряет программы управления рисками предприятий и организаций.</w:t>
            </w: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1C4340">
            <w:pPr>
              <w:pStyle w:val="Style2"/>
              <w:tabs>
                <w:tab w:val="clear" w:pos="706"/>
                <w:tab w:val="left" w:pos="31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318"/>
              </w:tabs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4. Формирует и реализует политику андеррайтинга страховой </w:t>
            </w:r>
            <w:r>
              <w:rPr>
                <w:rFonts w:eastAsia="Calibri"/>
              </w:rPr>
              <w:lastRenderedPageBreak/>
              <w:t>организации.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lastRenderedPageBreak/>
              <w:t>1. знать</w:t>
            </w:r>
            <w:r>
              <w:t>: системы оценки рисками, основанные на математических методах, сборе и анализе статистических баз данных;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lastRenderedPageBreak/>
              <w:t>уметь</w:t>
            </w:r>
            <w:r>
              <w:t>: формировать и внедрять системы оценки рисками, основанные на математических методах, сборе и анализе статистических баз данных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  <w:rPr>
                <w:color w:val="FF0000"/>
              </w:rPr>
            </w:pP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2. знать</w:t>
            </w:r>
            <w:r>
              <w:t>: экспертные оценки рисков;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вырабатывать управленческие решения по эффективному формированию и использованию экспертных оценок рисков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i/>
                <w:color w:val="FF0000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i/>
                <w:color w:val="FF0000"/>
              </w:rPr>
            </w:pPr>
          </w:p>
          <w:p w:rsidR="001C4340" w:rsidRDefault="00451032">
            <w:pPr>
              <w:pStyle w:val="af"/>
              <w:numPr>
                <w:ilvl w:val="0"/>
                <w:numId w:val="16"/>
              </w:numPr>
              <w:tabs>
                <w:tab w:val="clear" w:pos="706"/>
                <w:tab w:val="left" w:pos="318"/>
                <w:tab w:val="left" w:pos="993"/>
              </w:tabs>
              <w:spacing w:line="240" w:lineRule="auto"/>
              <w:ind w:left="0" w:firstLine="0"/>
            </w:pPr>
            <w:r>
              <w:rPr>
                <w:i/>
              </w:rPr>
              <w:t>знать</w:t>
            </w:r>
            <w:r>
              <w:t>: программы управления рисками в страховой организации;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>: разрабатывать, осваивать и внедрять программы управления рисками предприятий и организаций в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i/>
                <w:color w:val="FF0000"/>
              </w:rPr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rPr>
                <w:i/>
                <w:color w:val="FF0000"/>
              </w:rPr>
            </w:pPr>
          </w:p>
          <w:p w:rsidR="001C4340" w:rsidRDefault="00451032">
            <w:pPr>
              <w:pStyle w:val="af"/>
              <w:numPr>
                <w:ilvl w:val="0"/>
                <w:numId w:val="16"/>
              </w:numPr>
              <w:tabs>
                <w:tab w:val="clear" w:pos="706"/>
                <w:tab w:val="left" w:pos="318"/>
                <w:tab w:val="left" w:pos="993"/>
              </w:tabs>
              <w:spacing w:line="240" w:lineRule="auto"/>
              <w:ind w:left="0" w:firstLine="0"/>
            </w:pPr>
            <w:r>
              <w:rPr>
                <w:i/>
              </w:rPr>
              <w:t>знать</w:t>
            </w:r>
            <w:r>
              <w:t>: политику андеррайтинга страховой организации;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</w:pPr>
            <w:r>
              <w:rPr>
                <w:i/>
              </w:rPr>
              <w:t>уметь</w:t>
            </w:r>
            <w:r>
              <w:t xml:space="preserve">: формировать </w:t>
            </w:r>
            <w:r>
              <w:lastRenderedPageBreak/>
              <w:t>и реализовывать политику андеррайтинга страховой организации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в условиях цифровизации.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center"/>
            </w:pPr>
            <w:r>
              <w:lastRenderedPageBreak/>
              <w:t>Задание</w:t>
            </w:r>
          </w:p>
          <w:p w:rsidR="001C4340" w:rsidRDefault="00451032">
            <w:pPr>
              <w:pStyle w:val="10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Опишите примеры созданных цифровых экосистем и рассмотрите возможности интеграции искусственного интеллекта в организации, входящие в экосистему, с целью принятия решений и </w:t>
            </w:r>
            <w:r>
              <w:rPr>
                <w:color w:val="000000"/>
              </w:rPr>
              <w:lastRenderedPageBreak/>
              <w:t>улучшения клиентского опыта.</w:t>
            </w:r>
          </w:p>
          <w:p w:rsidR="001C4340" w:rsidRDefault="00451032">
            <w:pPr>
              <w:pStyle w:val="10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Опишите, какие сложности могут возникнуть с информационной безопасностью в цифровой </w:t>
            </w:r>
            <w:proofErr w:type="spellStart"/>
            <w:r>
              <w:rPr>
                <w:color w:val="000000"/>
              </w:rPr>
              <w:t>экоситеме</w:t>
            </w:r>
            <w:proofErr w:type="spellEnd"/>
            <w:r>
              <w:rPr>
                <w:color w:val="000000"/>
              </w:rPr>
              <w:t>.</w:t>
            </w:r>
          </w:p>
          <w:p w:rsidR="001C4340" w:rsidRDefault="00451032">
            <w:pPr>
              <w:pStyle w:val="10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Результаты работы представьте в электронной форме в виде интеллект-карты.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center"/>
            </w:pPr>
            <w:r>
              <w:t>Задание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 xml:space="preserve">Опишите возможности применения телематических устройств в страховой компании для оценки рисков и формирования страхового тарифа для клиента в зависимости от разных видов страхования: страхование автотранспорта, жизни и здоровья. </w:t>
            </w: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Сделайте выводы о перспективах развития телематики на российском страховом рынке.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  <w:r>
              <w:t>Задание</w:t>
            </w:r>
          </w:p>
          <w:p w:rsidR="001C4340" w:rsidRDefault="00451032">
            <w:pPr>
              <w:pStyle w:val="10"/>
              <w:tabs>
                <w:tab w:val="clear" w:pos="706"/>
                <w:tab w:val="left" w:pos="993"/>
                <w:tab w:val="right" w:pos="9639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Кейс «Создание цифровой экосистемы»:</w:t>
            </w:r>
          </w:p>
          <w:p w:rsidR="001C4340" w:rsidRDefault="00451032">
            <w:pPr>
              <w:pStyle w:val="10"/>
              <w:tabs>
                <w:tab w:val="clear" w:pos="706"/>
                <w:tab w:val="left" w:pos="993"/>
                <w:tab w:val="right" w:pos="9639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 Изучить законодательство </w:t>
            </w:r>
          </w:p>
          <w:p w:rsidR="001C4340" w:rsidRDefault="00451032">
            <w:pPr>
              <w:pStyle w:val="10"/>
              <w:tabs>
                <w:tab w:val="clear" w:pos="706"/>
                <w:tab w:val="left" w:pos="993"/>
                <w:tab w:val="right" w:pos="9639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  Представить структуру цифровой экосистемы, включающей страховую компанию.</w:t>
            </w:r>
          </w:p>
          <w:p w:rsidR="001C4340" w:rsidRDefault="00451032">
            <w:pPr>
              <w:pStyle w:val="10"/>
              <w:tabs>
                <w:tab w:val="clear" w:pos="706"/>
                <w:tab w:val="left" w:pos="993"/>
                <w:tab w:val="right" w:pos="9639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 Описать возможности взаимодействия организаций, входящих в экосистему.</w:t>
            </w:r>
          </w:p>
          <w:p w:rsidR="001C4340" w:rsidRDefault="00451032">
            <w:pPr>
              <w:pStyle w:val="10"/>
              <w:tabs>
                <w:tab w:val="clear" w:pos="706"/>
                <w:tab w:val="left" w:pos="993"/>
                <w:tab w:val="right" w:pos="9639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 Описать риски вхождения в экосистему для страховой компании.</w:t>
            </w:r>
          </w:p>
          <w:p w:rsidR="001C4340" w:rsidRDefault="00451032">
            <w:pPr>
              <w:pStyle w:val="10"/>
              <w:tabs>
                <w:tab w:val="clear" w:pos="706"/>
                <w:tab w:val="left" w:pos="993"/>
                <w:tab w:val="right" w:pos="9639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5. Подготовить проект и представить его в виде страницы сайта.</w:t>
            </w:r>
          </w:p>
          <w:p w:rsidR="001C4340" w:rsidRDefault="001C4340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both"/>
            </w:pPr>
          </w:p>
          <w:p w:rsidR="001C4340" w:rsidRDefault="00451032">
            <w:pPr>
              <w:pStyle w:val="10"/>
              <w:tabs>
                <w:tab w:val="clear" w:pos="706"/>
                <w:tab w:val="left" w:pos="318"/>
                <w:tab w:val="left" w:pos="993"/>
              </w:tabs>
              <w:spacing w:line="240" w:lineRule="auto"/>
              <w:jc w:val="center"/>
            </w:pPr>
            <w:r>
              <w:t>Задание</w:t>
            </w:r>
          </w:p>
          <w:p w:rsidR="001C4340" w:rsidRDefault="00451032">
            <w:pPr>
              <w:pStyle w:val="10"/>
              <w:spacing w:line="240" w:lineRule="auto"/>
              <w:jc w:val="both"/>
            </w:pPr>
            <w:r>
              <w:t xml:space="preserve">Необходимо разработать </w:t>
            </w:r>
            <w:proofErr w:type="spellStart"/>
            <w:r>
              <w:t>андеррайтинговую</w:t>
            </w:r>
            <w:proofErr w:type="spellEnd"/>
            <w:r>
              <w:t xml:space="preserve"> политику страховой организации для комплексного ипотечного страхования, основываясь на </w:t>
            </w:r>
            <w:r>
              <w:lastRenderedPageBreak/>
              <w:t>следующих критериях:</w:t>
            </w:r>
          </w:p>
          <w:p w:rsidR="001C4340" w:rsidRDefault="00451032">
            <w:pPr>
              <w:pStyle w:val="af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both"/>
            </w:pPr>
            <w:r>
              <w:t>факторы риска;</w:t>
            </w:r>
          </w:p>
          <w:p w:rsidR="001C4340" w:rsidRDefault="00451032">
            <w:pPr>
              <w:pStyle w:val="af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both"/>
            </w:pPr>
            <w:r>
              <w:t>категории принимаемых на страхование объектов;</w:t>
            </w:r>
          </w:p>
          <w:p w:rsidR="001C4340" w:rsidRDefault="00451032">
            <w:pPr>
              <w:pStyle w:val="af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both"/>
            </w:pPr>
            <w:r>
              <w:t>максимальный размер страхового покрытия;</w:t>
            </w:r>
          </w:p>
          <w:p w:rsidR="001C4340" w:rsidRDefault="00451032">
            <w:pPr>
              <w:pStyle w:val="af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both"/>
            </w:pPr>
            <w:r>
              <w:t>риски, принимаемые на страхование;</w:t>
            </w:r>
          </w:p>
          <w:p w:rsidR="001C4340" w:rsidRDefault="00451032">
            <w:pPr>
              <w:pStyle w:val="af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both"/>
            </w:pPr>
            <w:r>
              <w:t xml:space="preserve">принятие </w:t>
            </w:r>
            <w:proofErr w:type="spellStart"/>
            <w:r>
              <w:t>андеррайтингового</w:t>
            </w:r>
            <w:proofErr w:type="spellEnd"/>
            <w:r>
              <w:t xml:space="preserve"> решения;</w:t>
            </w:r>
          </w:p>
          <w:p w:rsidR="001C4340" w:rsidRDefault="00451032">
            <w:pPr>
              <w:pStyle w:val="af"/>
              <w:numPr>
                <w:ilvl w:val="0"/>
                <w:numId w:val="17"/>
              </w:numPr>
              <w:suppressAutoHyphens w:val="0"/>
              <w:spacing w:line="240" w:lineRule="auto"/>
              <w:ind w:left="0" w:firstLine="0"/>
              <w:jc w:val="both"/>
            </w:pPr>
            <w:r>
              <w:t>использование цифровых технологий для оценки риска и урегулирования убытков.</w:t>
            </w:r>
          </w:p>
        </w:tc>
      </w:tr>
    </w:tbl>
    <w:p w:rsidR="001C4340" w:rsidRDefault="001C4340">
      <w:pPr>
        <w:pStyle w:val="10"/>
        <w:spacing w:line="240" w:lineRule="auto"/>
        <w:rPr>
          <w:b/>
          <w:sz w:val="28"/>
          <w:szCs w:val="28"/>
        </w:rPr>
      </w:pPr>
      <w:bookmarkStart w:id="35" w:name="_Toc511925807"/>
      <w:bookmarkStart w:id="36" w:name="_Toc519523365"/>
      <w:bookmarkEnd w:id="35"/>
      <w:bookmarkEnd w:id="36"/>
    </w:p>
    <w:p w:rsidR="001C4340" w:rsidRDefault="001C4340">
      <w:pPr>
        <w:pStyle w:val="10"/>
        <w:spacing w:line="240" w:lineRule="auto"/>
        <w:rPr>
          <w:b/>
          <w:sz w:val="28"/>
          <w:szCs w:val="28"/>
        </w:rPr>
      </w:pPr>
    </w:p>
    <w:p w:rsidR="001C4340" w:rsidRDefault="00451032">
      <w:pPr>
        <w:pStyle w:val="1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подготовки к зачету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современных страховых технологий (искусственный интеллект, облачные технологии, распределенные реестры и др.).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страховые технологии и новые формы дистрибуции страховых услуг.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Дистанционное регулирование страховых убытков. 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коммерция и ее место в страховой деятельности.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регулирование применения современных страховых технологий.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Новации в функциях страхового надзора в условиях развития современных цифровых технологий.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Примененин</w:t>
      </w:r>
      <w:proofErr w:type="spellEnd"/>
      <w:r>
        <w:rPr>
          <w:sz w:val="28"/>
          <w:szCs w:val="28"/>
        </w:rPr>
        <w:t xml:space="preserve"> современных страховых технологий в системе актуарной оценки страховых рисков.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и содержание договора страхования в условиях применения современных страховых технологий.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участников страхового рынка с помощью платформ.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применения современных страховых технологий в бизнес-процессах.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современных страховых технологий на выбор рыночной стратегии страховщика.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технологии создания и продвижения страховых продуктов </w:t>
      </w:r>
      <w:r>
        <w:rPr>
          <w:sz w:val="28"/>
          <w:szCs w:val="28"/>
        </w:rPr>
        <w:lastRenderedPageBreak/>
        <w:t>в условиях цифровизации.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современных страховых технологий на маркетинг в страховании.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развития цифровых технологий на имиджевую составляющую страховой компании.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принципов конкурентоспособности на основе современных страховых технологий.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организаций страхового рынка в условиях цифровизации.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Продвижение страховых продуктов с помощью </w:t>
      </w:r>
      <w:proofErr w:type="spellStart"/>
      <w:r>
        <w:rPr>
          <w:sz w:val="28"/>
          <w:szCs w:val="28"/>
        </w:rPr>
        <w:t>маркетплейсов</w:t>
      </w:r>
      <w:proofErr w:type="spellEnd"/>
      <w:r>
        <w:rPr>
          <w:sz w:val="28"/>
          <w:szCs w:val="28"/>
        </w:rPr>
        <w:t xml:space="preserve">.  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подготовки кадров для цифрового страхового рынка.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развития цифровых технологий в страховании.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цифровизации на трансформацию рынка страхования. 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и основные направления использования цифровых технологий в практической деятельности страховщика. 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Мультифункциональные мобильные платформы. 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Телематика в деятельности страховых компаний. 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Телемедицина в программах добровольного медицинского страхования.</w:t>
      </w:r>
    </w:p>
    <w:p w:rsidR="001C4340" w:rsidRDefault="00451032">
      <w:pPr>
        <w:pStyle w:val="af"/>
        <w:numPr>
          <w:ilvl w:val="0"/>
          <w:numId w:val="20"/>
        </w:numPr>
        <w:tabs>
          <w:tab w:val="clear" w:pos="706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Биометрические системы в страховании удаленной идентификации клиентов. </w:t>
      </w:r>
    </w:p>
    <w:p w:rsidR="001C4340" w:rsidRDefault="001C4340">
      <w:pPr>
        <w:pStyle w:val="10"/>
        <w:spacing w:line="240" w:lineRule="auto"/>
        <w:rPr>
          <w:b/>
          <w:bCs/>
          <w:sz w:val="28"/>
          <w:szCs w:val="28"/>
        </w:rPr>
      </w:pPr>
    </w:p>
    <w:p w:rsidR="001C4340" w:rsidRDefault="00451032">
      <w:pPr>
        <w:pStyle w:val="10"/>
        <w:spacing w:line="240" w:lineRule="auto"/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1C4340" w:rsidRDefault="001C4340">
      <w:pPr>
        <w:pStyle w:val="10"/>
        <w:spacing w:line="240" w:lineRule="auto"/>
        <w:ind w:left="283"/>
        <w:jc w:val="both"/>
        <w:rPr>
          <w:sz w:val="28"/>
          <w:szCs w:val="28"/>
        </w:rPr>
      </w:pPr>
    </w:p>
    <w:p w:rsidR="001C4340" w:rsidRDefault="00451032">
      <w:pPr>
        <w:pStyle w:val="af"/>
        <w:numPr>
          <w:ilvl w:val="0"/>
          <w:numId w:val="18"/>
        </w:numPr>
        <w:tabs>
          <w:tab w:val="clear" w:pos="706"/>
          <w:tab w:val="left" w:pos="426"/>
        </w:tabs>
        <w:suppressAutoHyphens w:val="0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послужило толчком для разработки Базовых стандартов ВСС?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мисселинг</w:t>
      </w:r>
      <w:proofErr w:type="spellEnd"/>
      <w:r>
        <w:rPr>
          <w:sz w:val="28"/>
          <w:szCs w:val="28"/>
        </w:rPr>
        <w:t>;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мошенничество со стороны страхователей;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В) снижение объёма собранных премий;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Г) сокращение числа страховых компаний.</w:t>
      </w:r>
    </w:p>
    <w:p w:rsidR="001C4340" w:rsidRDefault="00451032">
      <w:pPr>
        <w:pStyle w:val="af"/>
        <w:numPr>
          <w:ilvl w:val="0"/>
          <w:numId w:val="18"/>
        </w:numPr>
        <w:tabs>
          <w:tab w:val="clear" w:pos="706"/>
          <w:tab w:val="left" w:pos="42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… это </w:t>
      </w:r>
      <w:proofErr w:type="spellStart"/>
      <w:r>
        <w:rPr>
          <w:sz w:val="28"/>
          <w:szCs w:val="28"/>
        </w:rPr>
        <w:t>клиентоцентричная</w:t>
      </w:r>
      <w:proofErr w:type="spellEnd"/>
      <w:r>
        <w:rPr>
          <w:sz w:val="28"/>
          <w:szCs w:val="28"/>
        </w:rPr>
        <w:t xml:space="preserve"> бизнес-модель, объединяющая две и более </w:t>
      </w:r>
      <w:r>
        <w:rPr>
          <w:sz w:val="28"/>
          <w:szCs w:val="28"/>
        </w:rPr>
        <w:lastRenderedPageBreak/>
        <w:t>группы продуктов, услуг, информации для удовлетворения конечных потребностей клиентов.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сайт-агрегатор;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маркетплейс</w:t>
      </w:r>
      <w:proofErr w:type="spellEnd"/>
      <w:r>
        <w:rPr>
          <w:sz w:val="28"/>
          <w:szCs w:val="28"/>
        </w:rPr>
        <w:t>;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В) цифровая экосистема;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Г) рынок.</w:t>
      </w:r>
    </w:p>
    <w:p w:rsidR="001C4340" w:rsidRDefault="00451032">
      <w:pPr>
        <w:pStyle w:val="af"/>
        <w:numPr>
          <w:ilvl w:val="0"/>
          <w:numId w:val="18"/>
        </w:numPr>
        <w:shd w:val="clear" w:color="auto" w:fill="FFFFFF" w:themeFill="background1"/>
        <w:tabs>
          <w:tab w:val="clear" w:pos="706"/>
          <w:tab w:val="left" w:pos="42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… -  это технологии, используемые регуляторами для повышения эффективности контроля и надзора за деятельностью участников финансового рынка.</w:t>
      </w:r>
    </w:p>
    <w:p w:rsidR="001C4340" w:rsidRDefault="00451032">
      <w:pPr>
        <w:pStyle w:val="af"/>
        <w:shd w:val="clear" w:color="auto" w:fill="FFFFFF" w:themeFill="background1"/>
        <w:tabs>
          <w:tab w:val="clear" w:pos="706"/>
          <w:tab w:val="left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RegTech</w:t>
      </w:r>
      <w:proofErr w:type="spellEnd"/>
      <w:r>
        <w:rPr>
          <w:sz w:val="28"/>
          <w:szCs w:val="28"/>
          <w:lang w:val="en-US"/>
        </w:rPr>
        <w:t>;</w:t>
      </w:r>
    </w:p>
    <w:p w:rsidR="001C4340" w:rsidRDefault="00451032">
      <w:pPr>
        <w:pStyle w:val="af"/>
        <w:shd w:val="clear" w:color="auto" w:fill="FFFFFF" w:themeFill="background1"/>
        <w:tabs>
          <w:tab w:val="clear" w:pos="706"/>
          <w:tab w:val="left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SupTech</w:t>
      </w:r>
      <w:proofErr w:type="spellEnd"/>
      <w:r>
        <w:rPr>
          <w:sz w:val="28"/>
          <w:szCs w:val="28"/>
          <w:lang w:val="en-US"/>
        </w:rPr>
        <w:t>;</w:t>
      </w:r>
    </w:p>
    <w:p w:rsidR="001C4340" w:rsidRDefault="00451032">
      <w:pPr>
        <w:pStyle w:val="af"/>
        <w:shd w:val="clear" w:color="auto" w:fill="FFFFFF" w:themeFill="background1"/>
        <w:tabs>
          <w:tab w:val="clear" w:pos="706"/>
          <w:tab w:val="left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InsurTech</w:t>
      </w:r>
      <w:proofErr w:type="spellEnd"/>
      <w:r>
        <w:rPr>
          <w:sz w:val="28"/>
          <w:szCs w:val="28"/>
          <w:lang w:val="en-US"/>
        </w:rPr>
        <w:t>;</w:t>
      </w:r>
    </w:p>
    <w:p w:rsidR="001C4340" w:rsidRDefault="00451032">
      <w:pPr>
        <w:pStyle w:val="af"/>
        <w:shd w:val="clear" w:color="auto" w:fill="FFFFFF" w:themeFill="background1"/>
        <w:tabs>
          <w:tab w:val="clear" w:pos="706"/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>
        <w:rPr>
          <w:sz w:val="28"/>
          <w:szCs w:val="28"/>
          <w:lang w:val="en-US"/>
        </w:rPr>
        <w:t>MedTech</w:t>
      </w:r>
      <w:r>
        <w:rPr>
          <w:sz w:val="28"/>
          <w:szCs w:val="28"/>
        </w:rPr>
        <w:t>.</w:t>
      </w:r>
    </w:p>
    <w:p w:rsidR="001C4340" w:rsidRDefault="00451032">
      <w:pPr>
        <w:pStyle w:val="10"/>
        <w:tabs>
          <w:tab w:val="clear" w:pos="706"/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- это:</w:t>
      </w:r>
    </w:p>
    <w:p w:rsidR="001C4340" w:rsidRDefault="00451032">
      <w:pPr>
        <w:pStyle w:val="10"/>
        <w:tabs>
          <w:tab w:val="clear" w:pos="706"/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один из видов проектного финансирования,</w:t>
      </w:r>
    </w:p>
    <w:p w:rsidR="001C4340" w:rsidRDefault="00451032">
      <w:pPr>
        <w:pStyle w:val="10"/>
        <w:tabs>
          <w:tab w:val="clear" w:pos="706"/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ab/>
        <w:t>новые технологии биометрической идентификации;</w:t>
      </w:r>
    </w:p>
    <w:p w:rsidR="001C4340" w:rsidRDefault="00451032">
      <w:pPr>
        <w:pStyle w:val="10"/>
        <w:tabs>
          <w:tab w:val="clear" w:pos="706"/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</w:rPr>
        <w:tab/>
        <w:t>современная криптовалюта;</w:t>
      </w:r>
    </w:p>
    <w:p w:rsidR="001C4340" w:rsidRDefault="00451032">
      <w:pPr>
        <w:pStyle w:val="10"/>
        <w:tabs>
          <w:tab w:val="clear" w:pos="706"/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sz w:val="28"/>
          <w:szCs w:val="28"/>
        </w:rPr>
        <w:tab/>
        <w:t>один из видов технологии распределенных реестров;</w:t>
      </w:r>
    </w:p>
    <w:p w:rsidR="001C4340" w:rsidRDefault="00451032">
      <w:pPr>
        <w:pStyle w:val="10"/>
        <w:tabs>
          <w:tab w:val="clear" w:pos="706"/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>
        <w:rPr>
          <w:sz w:val="28"/>
          <w:szCs w:val="28"/>
        </w:rPr>
        <w:tab/>
        <w:t>Модуль системы быстрых платежей.</w:t>
      </w:r>
    </w:p>
    <w:p w:rsidR="001C4340" w:rsidRDefault="00451032">
      <w:pPr>
        <w:pStyle w:val="10"/>
        <w:tabs>
          <w:tab w:val="clear" w:pos="706"/>
          <w:tab w:val="left" w:pos="284"/>
          <w:tab w:val="left" w:pos="426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Какие из перечисленных видов страхования представлены на сайтах-агрегаторах в России:</w:t>
      </w:r>
    </w:p>
    <w:p w:rsidR="001C4340" w:rsidRDefault="00451032">
      <w:pPr>
        <w:pStyle w:val="10"/>
        <w:tabs>
          <w:tab w:val="clear" w:pos="706"/>
          <w:tab w:val="left" w:pos="284"/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ОСАГО;</w:t>
      </w:r>
    </w:p>
    <w:p w:rsidR="001C4340" w:rsidRDefault="00451032">
      <w:pPr>
        <w:pStyle w:val="af"/>
        <w:tabs>
          <w:tab w:val="clear" w:pos="706"/>
          <w:tab w:val="left" w:pos="284"/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страхование выезжающих за рубеж;</w:t>
      </w:r>
    </w:p>
    <w:p w:rsidR="001C4340" w:rsidRDefault="00451032">
      <w:pPr>
        <w:pStyle w:val="af"/>
        <w:tabs>
          <w:tab w:val="clear" w:pos="706"/>
          <w:tab w:val="left" w:pos="284"/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страхование сельскохозяйственных рисков;</w:t>
      </w:r>
    </w:p>
    <w:p w:rsidR="001C4340" w:rsidRDefault="00451032">
      <w:pPr>
        <w:pStyle w:val="af"/>
        <w:tabs>
          <w:tab w:val="clear" w:pos="706"/>
          <w:tab w:val="left" w:pos="284"/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страхование космических рисков.</w:t>
      </w:r>
    </w:p>
    <w:p w:rsidR="001C4340" w:rsidRDefault="001C4340">
      <w:pPr>
        <w:pStyle w:val="10"/>
        <w:spacing w:line="360" w:lineRule="auto"/>
        <w:ind w:firstLine="709"/>
        <w:rPr>
          <w:b/>
          <w:bCs/>
          <w:sz w:val="28"/>
          <w:szCs w:val="28"/>
        </w:rPr>
      </w:pPr>
      <w:bookmarkStart w:id="37" w:name="_Hlk117603805"/>
    </w:p>
    <w:p w:rsidR="001C4340" w:rsidRDefault="00451032">
      <w:pPr>
        <w:pStyle w:val="10"/>
        <w:spacing w:line="360" w:lineRule="auto"/>
        <w:ind w:firstLine="709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Примеры </w:t>
      </w:r>
      <w:r>
        <w:rPr>
          <w:b/>
          <w:sz w:val="28"/>
          <w:szCs w:val="28"/>
        </w:rPr>
        <w:t>практико-ориентированных (ситуационных) заданий</w:t>
      </w:r>
      <w:bookmarkEnd w:id="37"/>
    </w:p>
    <w:p w:rsidR="001C4340" w:rsidRDefault="00451032">
      <w:pPr>
        <w:pStyle w:val="10"/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Задача 1.</w:t>
      </w:r>
    </w:p>
    <w:p w:rsidR="001C4340" w:rsidRDefault="00451032">
      <w:pPr>
        <w:pStyle w:val="1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сравнительный анализ применения цифровых технологий нескольких российских страховых организаций (3 любые страховые </w:t>
      </w:r>
      <w:r>
        <w:rPr>
          <w:sz w:val="28"/>
          <w:szCs w:val="28"/>
        </w:rPr>
        <w:lastRenderedPageBreak/>
        <w:t>организации).</w:t>
      </w:r>
    </w:p>
    <w:tbl>
      <w:tblPr>
        <w:tblStyle w:val="af7"/>
        <w:tblW w:w="9685" w:type="dxa"/>
        <w:tblLayout w:type="fixed"/>
        <w:tblLook w:val="04A0" w:firstRow="1" w:lastRow="0" w:firstColumn="1" w:lastColumn="0" w:noHBand="0" w:noVBand="1"/>
      </w:tblPr>
      <w:tblGrid>
        <w:gridCol w:w="3234"/>
        <w:gridCol w:w="3307"/>
        <w:gridCol w:w="3144"/>
      </w:tblGrid>
      <w:tr w:rsidR="001C4340">
        <w:tc>
          <w:tcPr>
            <w:tcW w:w="3234" w:type="dxa"/>
          </w:tcPr>
          <w:p w:rsidR="001C4340" w:rsidRDefault="00451032">
            <w:pPr>
              <w:pStyle w:val="10"/>
              <w:widowControl/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-SA"/>
              </w:rPr>
              <w:t>Страховая компания</w:t>
            </w:r>
          </w:p>
        </w:tc>
        <w:tc>
          <w:tcPr>
            <w:tcW w:w="3307" w:type="dxa"/>
          </w:tcPr>
          <w:p w:rsidR="001C4340" w:rsidRDefault="00451032">
            <w:pPr>
              <w:pStyle w:val="10"/>
              <w:widowControl/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-SA"/>
              </w:rPr>
              <w:t>Наименование цифровой технологии</w:t>
            </w:r>
          </w:p>
        </w:tc>
        <w:tc>
          <w:tcPr>
            <w:tcW w:w="3144" w:type="dxa"/>
          </w:tcPr>
          <w:p w:rsidR="001C4340" w:rsidRDefault="00451032">
            <w:pPr>
              <w:pStyle w:val="10"/>
              <w:widowControl/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-SA"/>
              </w:rPr>
              <w:t>Область применения в страховой компании</w:t>
            </w:r>
          </w:p>
        </w:tc>
      </w:tr>
      <w:tr w:rsidR="001C4340">
        <w:tc>
          <w:tcPr>
            <w:tcW w:w="3234" w:type="dxa"/>
          </w:tcPr>
          <w:p w:rsidR="001C4340" w:rsidRDefault="00451032">
            <w:pPr>
              <w:pStyle w:val="10"/>
              <w:widowControl/>
              <w:spacing w:line="23" w:lineRule="atLeast"/>
              <w:ind w:firstLine="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-SA"/>
              </w:rPr>
              <w:t>Ингосстрах</w:t>
            </w:r>
          </w:p>
        </w:tc>
        <w:tc>
          <w:tcPr>
            <w:tcW w:w="3307" w:type="dxa"/>
          </w:tcPr>
          <w:p w:rsidR="001C4340" w:rsidRDefault="001C4340">
            <w:pPr>
              <w:pStyle w:val="10"/>
              <w:widowControl/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144" w:type="dxa"/>
          </w:tcPr>
          <w:p w:rsidR="001C4340" w:rsidRDefault="001C4340">
            <w:pPr>
              <w:pStyle w:val="10"/>
              <w:widowControl/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1C4340">
        <w:tc>
          <w:tcPr>
            <w:tcW w:w="3234" w:type="dxa"/>
          </w:tcPr>
          <w:p w:rsidR="001C4340" w:rsidRDefault="00451032">
            <w:pPr>
              <w:pStyle w:val="10"/>
              <w:widowControl/>
              <w:spacing w:line="23" w:lineRule="atLeast"/>
              <w:ind w:firstLine="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-SA"/>
              </w:rPr>
              <w:t>Росгосстрах</w:t>
            </w:r>
          </w:p>
        </w:tc>
        <w:tc>
          <w:tcPr>
            <w:tcW w:w="3307" w:type="dxa"/>
          </w:tcPr>
          <w:p w:rsidR="001C4340" w:rsidRDefault="001C4340">
            <w:pPr>
              <w:pStyle w:val="10"/>
              <w:widowControl/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144" w:type="dxa"/>
          </w:tcPr>
          <w:p w:rsidR="001C4340" w:rsidRDefault="001C4340">
            <w:pPr>
              <w:pStyle w:val="10"/>
              <w:widowControl/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1C4340">
        <w:tc>
          <w:tcPr>
            <w:tcW w:w="3234" w:type="dxa"/>
          </w:tcPr>
          <w:p w:rsidR="001C4340" w:rsidRDefault="00451032">
            <w:pPr>
              <w:pStyle w:val="10"/>
              <w:widowControl/>
              <w:spacing w:line="23" w:lineRule="atLeast"/>
              <w:ind w:firstLine="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-SA"/>
              </w:rPr>
              <w:t>АльфаСтрахование</w:t>
            </w:r>
          </w:p>
        </w:tc>
        <w:tc>
          <w:tcPr>
            <w:tcW w:w="3307" w:type="dxa"/>
          </w:tcPr>
          <w:p w:rsidR="001C4340" w:rsidRDefault="001C4340">
            <w:pPr>
              <w:pStyle w:val="10"/>
              <w:widowControl/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144" w:type="dxa"/>
          </w:tcPr>
          <w:p w:rsidR="001C4340" w:rsidRDefault="001C4340">
            <w:pPr>
              <w:pStyle w:val="10"/>
              <w:widowControl/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1C4340" w:rsidRDefault="00451032">
      <w:pPr>
        <w:pStyle w:val="1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Детально опишите применение цифровой технологии в деятельности страховой компании, приведите примеры. </w:t>
      </w:r>
    </w:p>
    <w:p w:rsidR="001C4340" w:rsidRDefault="00451032">
      <w:pPr>
        <w:pStyle w:val="1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Можно рассмотреть несколько технологий для одной из исследуемых страховых компаний.</w:t>
      </w:r>
    </w:p>
    <w:p w:rsidR="001C4340" w:rsidRDefault="00451032">
      <w:pPr>
        <w:pStyle w:val="10"/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Задача 2.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>Опишите преимущества и недостатки традиционного и онлайн-канала продаж в страховании:</w:t>
      </w:r>
    </w:p>
    <w:tbl>
      <w:tblPr>
        <w:tblStyle w:val="af7"/>
        <w:tblW w:w="9685" w:type="dxa"/>
        <w:tblLayout w:type="fixed"/>
        <w:tblLook w:val="04A0" w:firstRow="1" w:lastRow="0" w:firstColumn="1" w:lastColumn="0" w:noHBand="0" w:noVBand="1"/>
      </w:tblPr>
      <w:tblGrid>
        <w:gridCol w:w="4842"/>
        <w:gridCol w:w="4843"/>
      </w:tblGrid>
      <w:tr w:rsidR="001C4340">
        <w:tc>
          <w:tcPr>
            <w:tcW w:w="9684" w:type="dxa"/>
            <w:gridSpan w:val="2"/>
          </w:tcPr>
          <w:p w:rsidR="001C4340" w:rsidRDefault="00451032">
            <w:pPr>
              <w:pStyle w:val="10"/>
              <w:widowControl/>
              <w:spacing w:line="360" w:lineRule="auto"/>
              <w:contextualSpacing/>
              <w:jc w:val="center"/>
              <w:rPr>
                <w:rFonts w:eastAsiaTheme="minorHAnsi" w:cstheme="minorBidi"/>
                <w:sz w:val="28"/>
              </w:rPr>
            </w:pPr>
            <w:r>
              <w:rPr>
                <w:rFonts w:eastAsiaTheme="minorHAnsi" w:cstheme="minorBidi"/>
                <w:sz w:val="28"/>
                <w:szCs w:val="20"/>
                <w:lang w:bidi="ar-SA"/>
              </w:rPr>
              <w:t>Продажа продуктов через офис</w:t>
            </w:r>
          </w:p>
        </w:tc>
      </w:tr>
      <w:tr w:rsidR="001C4340">
        <w:tc>
          <w:tcPr>
            <w:tcW w:w="4842" w:type="dxa"/>
          </w:tcPr>
          <w:p w:rsidR="001C4340" w:rsidRDefault="00451032">
            <w:pPr>
              <w:pStyle w:val="10"/>
              <w:widowControl/>
              <w:spacing w:line="360" w:lineRule="auto"/>
              <w:contextualSpacing/>
              <w:jc w:val="center"/>
              <w:rPr>
                <w:rFonts w:eastAsiaTheme="minorHAnsi" w:cstheme="minorBidi"/>
                <w:sz w:val="28"/>
              </w:rPr>
            </w:pPr>
            <w:r>
              <w:rPr>
                <w:rFonts w:eastAsiaTheme="minorHAnsi" w:cstheme="minorBidi"/>
                <w:sz w:val="28"/>
                <w:szCs w:val="20"/>
                <w:lang w:bidi="ar-SA"/>
              </w:rPr>
              <w:t>Преимущества</w:t>
            </w:r>
          </w:p>
        </w:tc>
        <w:tc>
          <w:tcPr>
            <w:tcW w:w="4842" w:type="dxa"/>
          </w:tcPr>
          <w:p w:rsidR="001C4340" w:rsidRDefault="00451032">
            <w:pPr>
              <w:pStyle w:val="10"/>
              <w:widowControl/>
              <w:spacing w:line="360" w:lineRule="auto"/>
              <w:contextualSpacing/>
              <w:jc w:val="center"/>
              <w:rPr>
                <w:rFonts w:eastAsiaTheme="minorHAnsi" w:cstheme="minorBidi"/>
                <w:sz w:val="28"/>
              </w:rPr>
            </w:pPr>
            <w:r>
              <w:rPr>
                <w:rFonts w:eastAsiaTheme="minorHAnsi" w:cstheme="minorBidi"/>
                <w:sz w:val="28"/>
                <w:szCs w:val="20"/>
                <w:lang w:bidi="ar-SA"/>
              </w:rPr>
              <w:t>Недостатки</w:t>
            </w:r>
          </w:p>
        </w:tc>
      </w:tr>
      <w:tr w:rsidR="001C4340">
        <w:tc>
          <w:tcPr>
            <w:tcW w:w="4842" w:type="dxa"/>
          </w:tcPr>
          <w:p w:rsidR="001C4340" w:rsidRDefault="001C4340">
            <w:pPr>
              <w:pStyle w:val="10"/>
              <w:widowControl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</w:rPr>
            </w:pPr>
          </w:p>
        </w:tc>
        <w:tc>
          <w:tcPr>
            <w:tcW w:w="4842" w:type="dxa"/>
          </w:tcPr>
          <w:p w:rsidR="001C4340" w:rsidRDefault="001C4340">
            <w:pPr>
              <w:pStyle w:val="10"/>
              <w:widowControl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</w:rPr>
            </w:pPr>
          </w:p>
        </w:tc>
      </w:tr>
      <w:tr w:rsidR="001C4340">
        <w:tc>
          <w:tcPr>
            <w:tcW w:w="4842" w:type="dxa"/>
          </w:tcPr>
          <w:p w:rsidR="001C4340" w:rsidRDefault="001C4340">
            <w:pPr>
              <w:pStyle w:val="10"/>
              <w:widowControl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</w:rPr>
            </w:pPr>
          </w:p>
        </w:tc>
        <w:tc>
          <w:tcPr>
            <w:tcW w:w="4842" w:type="dxa"/>
          </w:tcPr>
          <w:p w:rsidR="001C4340" w:rsidRDefault="001C4340">
            <w:pPr>
              <w:pStyle w:val="10"/>
              <w:widowControl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</w:rPr>
            </w:pPr>
          </w:p>
        </w:tc>
      </w:tr>
      <w:tr w:rsidR="001C4340">
        <w:tc>
          <w:tcPr>
            <w:tcW w:w="9684" w:type="dxa"/>
            <w:gridSpan w:val="2"/>
          </w:tcPr>
          <w:p w:rsidR="001C4340" w:rsidRDefault="00451032">
            <w:pPr>
              <w:pStyle w:val="10"/>
              <w:widowControl/>
              <w:spacing w:line="240" w:lineRule="auto"/>
              <w:contextualSpacing/>
              <w:jc w:val="center"/>
              <w:rPr>
                <w:rFonts w:eastAsiaTheme="minorHAnsi" w:cstheme="minorBidi"/>
                <w:sz w:val="28"/>
              </w:rPr>
            </w:pPr>
            <w:r>
              <w:rPr>
                <w:rFonts w:eastAsiaTheme="minorHAnsi" w:cstheme="minorBidi"/>
                <w:sz w:val="28"/>
                <w:szCs w:val="20"/>
                <w:lang w:bidi="ar-SA"/>
              </w:rPr>
              <w:t xml:space="preserve">Продажа продуктов онлайн </w:t>
            </w:r>
          </w:p>
          <w:p w:rsidR="001C4340" w:rsidRDefault="00451032">
            <w:pPr>
              <w:pStyle w:val="10"/>
              <w:widowControl/>
              <w:spacing w:line="240" w:lineRule="auto"/>
              <w:contextualSpacing/>
              <w:jc w:val="center"/>
              <w:rPr>
                <w:rFonts w:eastAsiaTheme="minorHAnsi" w:cstheme="minorBidi"/>
                <w:sz w:val="28"/>
              </w:rPr>
            </w:pPr>
            <w:r>
              <w:rPr>
                <w:rFonts w:eastAsiaTheme="minorHAnsi" w:cstheme="minorBidi"/>
                <w:sz w:val="28"/>
                <w:szCs w:val="20"/>
                <w:lang w:bidi="ar-SA"/>
              </w:rPr>
              <w:t xml:space="preserve">(сайт, мобильные приложения, </w:t>
            </w:r>
            <w:proofErr w:type="spellStart"/>
            <w:r>
              <w:rPr>
                <w:rFonts w:eastAsiaTheme="minorHAnsi" w:cstheme="minorBidi"/>
                <w:sz w:val="28"/>
                <w:szCs w:val="20"/>
                <w:lang w:bidi="ar-SA"/>
              </w:rPr>
              <w:t>маркетплейсы</w:t>
            </w:r>
            <w:proofErr w:type="spellEnd"/>
            <w:r>
              <w:rPr>
                <w:rFonts w:eastAsiaTheme="minorHAnsi" w:cstheme="minorBidi"/>
                <w:sz w:val="28"/>
                <w:szCs w:val="20"/>
                <w:lang w:bidi="ar-SA"/>
              </w:rPr>
              <w:t>, агрегаторы)</w:t>
            </w:r>
          </w:p>
        </w:tc>
      </w:tr>
      <w:tr w:rsidR="001C4340">
        <w:tc>
          <w:tcPr>
            <w:tcW w:w="4842" w:type="dxa"/>
          </w:tcPr>
          <w:p w:rsidR="001C4340" w:rsidRDefault="00451032">
            <w:pPr>
              <w:pStyle w:val="10"/>
              <w:widowControl/>
              <w:spacing w:line="360" w:lineRule="auto"/>
              <w:contextualSpacing/>
              <w:jc w:val="center"/>
              <w:rPr>
                <w:rFonts w:eastAsiaTheme="minorHAnsi" w:cstheme="minorBidi"/>
                <w:sz w:val="28"/>
              </w:rPr>
            </w:pPr>
            <w:r>
              <w:rPr>
                <w:rFonts w:eastAsiaTheme="minorHAnsi" w:cstheme="minorBidi"/>
                <w:sz w:val="28"/>
                <w:szCs w:val="20"/>
                <w:lang w:bidi="ar-SA"/>
              </w:rPr>
              <w:t>Преимущества</w:t>
            </w:r>
          </w:p>
        </w:tc>
        <w:tc>
          <w:tcPr>
            <w:tcW w:w="4842" w:type="dxa"/>
          </w:tcPr>
          <w:p w:rsidR="001C4340" w:rsidRDefault="00451032">
            <w:pPr>
              <w:pStyle w:val="10"/>
              <w:widowControl/>
              <w:spacing w:line="360" w:lineRule="auto"/>
              <w:contextualSpacing/>
              <w:jc w:val="center"/>
              <w:rPr>
                <w:rFonts w:eastAsiaTheme="minorHAnsi" w:cstheme="minorBidi"/>
                <w:sz w:val="28"/>
              </w:rPr>
            </w:pPr>
            <w:r>
              <w:rPr>
                <w:rFonts w:eastAsiaTheme="minorHAnsi" w:cstheme="minorBidi"/>
                <w:sz w:val="28"/>
                <w:szCs w:val="20"/>
                <w:lang w:bidi="ar-SA"/>
              </w:rPr>
              <w:t>Недостатки</w:t>
            </w:r>
          </w:p>
        </w:tc>
      </w:tr>
      <w:tr w:rsidR="001C4340">
        <w:tc>
          <w:tcPr>
            <w:tcW w:w="4842" w:type="dxa"/>
          </w:tcPr>
          <w:p w:rsidR="001C4340" w:rsidRDefault="001C4340">
            <w:pPr>
              <w:pStyle w:val="10"/>
              <w:widowControl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</w:rPr>
            </w:pPr>
          </w:p>
        </w:tc>
        <w:tc>
          <w:tcPr>
            <w:tcW w:w="4842" w:type="dxa"/>
          </w:tcPr>
          <w:p w:rsidR="001C4340" w:rsidRDefault="001C4340">
            <w:pPr>
              <w:pStyle w:val="10"/>
              <w:widowControl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</w:rPr>
            </w:pPr>
          </w:p>
        </w:tc>
      </w:tr>
    </w:tbl>
    <w:p w:rsidR="001C4340" w:rsidRDefault="00451032">
      <w:pPr>
        <w:pStyle w:val="10"/>
        <w:spacing w:line="360" w:lineRule="auto"/>
        <w:ind w:firstLine="708"/>
        <w:contextualSpacing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>Опишите, как анализ цифровых следов клиентов могут помочь страховой компании создать персонализированный продукт для клиента.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Задача 3.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Cs/>
          <w:color w:val="191919"/>
          <w:sz w:val="28"/>
          <w:szCs w:val="28"/>
        </w:rPr>
      </w:pPr>
      <w:r>
        <w:rPr>
          <w:bCs/>
          <w:color w:val="191919"/>
          <w:sz w:val="28"/>
          <w:szCs w:val="28"/>
        </w:rPr>
        <w:t>Предложите и обоснуйте финансово-экономические показатели, характеризующие эффективность внедрения цифровых технологий для продажи страховых продуктов.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Cs/>
          <w:color w:val="191919"/>
          <w:sz w:val="28"/>
          <w:szCs w:val="28"/>
        </w:rPr>
      </w:pPr>
      <w:r>
        <w:rPr>
          <w:bCs/>
          <w:color w:val="191919"/>
          <w:sz w:val="28"/>
          <w:szCs w:val="28"/>
        </w:rPr>
        <w:t xml:space="preserve">Необходимо провести анализ продуктовой линейки страховой компании и предложить пути продвижения страховых продуктов с помощью </w:t>
      </w:r>
      <w:proofErr w:type="spellStart"/>
      <w:r>
        <w:rPr>
          <w:bCs/>
          <w:color w:val="191919"/>
          <w:sz w:val="28"/>
          <w:szCs w:val="28"/>
        </w:rPr>
        <w:t>InsurTech</w:t>
      </w:r>
      <w:proofErr w:type="spellEnd"/>
      <w:r>
        <w:rPr>
          <w:bCs/>
          <w:color w:val="191919"/>
          <w:sz w:val="28"/>
          <w:szCs w:val="28"/>
        </w:rPr>
        <w:t>: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Cs/>
          <w:color w:val="191919"/>
          <w:sz w:val="28"/>
          <w:szCs w:val="28"/>
        </w:rPr>
      </w:pPr>
      <w:r>
        <w:rPr>
          <w:bCs/>
          <w:color w:val="191919"/>
          <w:sz w:val="28"/>
          <w:szCs w:val="28"/>
        </w:rPr>
        <w:t>•</w:t>
      </w:r>
      <w:r>
        <w:rPr>
          <w:bCs/>
          <w:color w:val="191919"/>
          <w:sz w:val="28"/>
          <w:szCs w:val="28"/>
        </w:rPr>
        <w:tab/>
        <w:t>выберете любую российскую страховую компанию;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Cs/>
          <w:color w:val="191919"/>
          <w:sz w:val="28"/>
          <w:szCs w:val="28"/>
        </w:rPr>
      </w:pPr>
      <w:r>
        <w:rPr>
          <w:bCs/>
          <w:color w:val="191919"/>
          <w:sz w:val="28"/>
          <w:szCs w:val="28"/>
        </w:rPr>
        <w:t>•</w:t>
      </w:r>
      <w:r>
        <w:rPr>
          <w:bCs/>
          <w:color w:val="191919"/>
          <w:sz w:val="28"/>
          <w:szCs w:val="28"/>
        </w:rPr>
        <w:tab/>
        <w:t>проведите анализ продуктовой линейки;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Cs/>
          <w:color w:val="191919"/>
          <w:sz w:val="28"/>
          <w:szCs w:val="28"/>
        </w:rPr>
      </w:pPr>
      <w:r>
        <w:rPr>
          <w:bCs/>
          <w:color w:val="191919"/>
          <w:sz w:val="28"/>
          <w:szCs w:val="28"/>
        </w:rPr>
        <w:t>•</w:t>
      </w:r>
      <w:r>
        <w:rPr>
          <w:bCs/>
          <w:color w:val="191919"/>
          <w:sz w:val="28"/>
          <w:szCs w:val="28"/>
        </w:rPr>
        <w:tab/>
        <w:t>проведите анализ конкурентов и опишите их преимущества;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Cs/>
          <w:color w:val="191919"/>
          <w:sz w:val="28"/>
          <w:szCs w:val="28"/>
        </w:rPr>
      </w:pPr>
      <w:r>
        <w:rPr>
          <w:bCs/>
          <w:color w:val="191919"/>
          <w:sz w:val="28"/>
          <w:szCs w:val="28"/>
        </w:rPr>
        <w:lastRenderedPageBreak/>
        <w:t>•</w:t>
      </w:r>
      <w:r>
        <w:rPr>
          <w:bCs/>
          <w:color w:val="191919"/>
          <w:sz w:val="28"/>
          <w:szCs w:val="28"/>
        </w:rPr>
        <w:tab/>
        <w:t>изучите технологии продаж страховой компании;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Cs/>
          <w:color w:val="191919"/>
          <w:sz w:val="28"/>
          <w:szCs w:val="28"/>
        </w:rPr>
      </w:pPr>
      <w:r>
        <w:rPr>
          <w:bCs/>
          <w:color w:val="191919"/>
          <w:sz w:val="28"/>
          <w:szCs w:val="28"/>
        </w:rPr>
        <w:t>•</w:t>
      </w:r>
      <w:r>
        <w:rPr>
          <w:bCs/>
          <w:color w:val="191919"/>
          <w:sz w:val="28"/>
          <w:szCs w:val="28"/>
        </w:rPr>
        <w:tab/>
        <w:t>оцените эффективность внедрения цифровых технологий;</w:t>
      </w:r>
    </w:p>
    <w:p w:rsidR="001C4340" w:rsidRDefault="00451032">
      <w:pPr>
        <w:pStyle w:val="10"/>
        <w:spacing w:line="360" w:lineRule="auto"/>
        <w:ind w:firstLine="708"/>
        <w:contextualSpacing/>
        <w:jc w:val="both"/>
        <w:rPr>
          <w:bCs/>
          <w:color w:val="191919"/>
          <w:sz w:val="28"/>
          <w:szCs w:val="28"/>
        </w:rPr>
      </w:pPr>
      <w:r>
        <w:rPr>
          <w:bCs/>
          <w:color w:val="191919"/>
          <w:sz w:val="28"/>
          <w:szCs w:val="28"/>
        </w:rPr>
        <w:t>•</w:t>
      </w:r>
      <w:r>
        <w:rPr>
          <w:bCs/>
          <w:color w:val="191919"/>
          <w:sz w:val="28"/>
          <w:szCs w:val="28"/>
        </w:rPr>
        <w:tab/>
        <w:t xml:space="preserve">предложите пути продвижения страховых продуктов с помощью </w:t>
      </w:r>
      <w:proofErr w:type="spellStart"/>
      <w:r>
        <w:rPr>
          <w:bCs/>
          <w:color w:val="191919"/>
          <w:sz w:val="28"/>
          <w:szCs w:val="28"/>
        </w:rPr>
        <w:t>InsurTech</w:t>
      </w:r>
      <w:proofErr w:type="spellEnd"/>
      <w:r>
        <w:rPr>
          <w:bCs/>
          <w:color w:val="191919"/>
          <w:sz w:val="28"/>
          <w:szCs w:val="28"/>
        </w:rPr>
        <w:t>.</w:t>
      </w:r>
    </w:p>
    <w:p w:rsidR="001C4340" w:rsidRDefault="00451032">
      <w:pPr>
        <w:pStyle w:val="10"/>
        <w:spacing w:line="360" w:lineRule="auto"/>
        <w:ind w:firstLine="709"/>
        <w:contextualSpacing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>Сделайте выводы.</w:t>
      </w:r>
    </w:p>
    <w:p w:rsidR="001C4340" w:rsidRDefault="00451032">
      <w:pPr>
        <w:pStyle w:val="10"/>
        <w:spacing w:line="360" w:lineRule="auto"/>
        <w:ind w:firstLine="709"/>
        <w:contextualSpacing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 xml:space="preserve">                   </w:t>
      </w:r>
    </w:p>
    <w:p w:rsidR="001C4340" w:rsidRDefault="00451032">
      <w:pPr>
        <w:pStyle w:val="10"/>
        <w:spacing w:line="360" w:lineRule="auto"/>
        <w:contextualSpacing/>
        <w:jc w:val="both"/>
        <w:rPr>
          <w:rFonts w:eastAsia="Calibri"/>
          <w:b/>
          <w:sz w:val="28"/>
          <w:szCs w:val="28"/>
        </w:rPr>
      </w:pPr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Start w:id="38" w:name="_Toc351987887"/>
      <w:bookmarkStart w:id="39" w:name="_Toc384404361"/>
      <w:bookmarkEnd w:id="38"/>
      <w:bookmarkEnd w:id="39"/>
    </w:p>
    <w:p w:rsidR="001C4340" w:rsidRDefault="001C4340">
      <w:pPr>
        <w:pStyle w:val="10"/>
        <w:spacing w:line="360" w:lineRule="auto"/>
        <w:jc w:val="center"/>
        <w:rPr>
          <w:rFonts w:cs="Palatino Linotype"/>
          <w:b/>
          <w:sz w:val="16"/>
          <w:szCs w:val="16"/>
          <w:lang w:val="x-none"/>
        </w:rPr>
      </w:pPr>
    </w:p>
    <w:p w:rsidR="001C4340" w:rsidRDefault="00451032">
      <w:pPr>
        <w:pStyle w:val="14"/>
        <w:tabs>
          <w:tab w:val="clear" w:pos="706"/>
          <w:tab w:val="left" w:pos="993"/>
        </w:tabs>
        <w:spacing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Нормативно-правовые акты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567"/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Конституция Российской Федерации: принята всенародным голосованием 12 декабря 1993 года. 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567"/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(в редакции последующих законов).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567"/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 (в редакции последующих законов).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567"/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организации страхового дела в Российской Федерации» от 27.11.1992 г. № 4015-1. 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защите информации» от 27 июля 2006 № 149–ФЗ.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 персональных данных» от </w:t>
      </w:r>
      <w:proofErr w:type="gramStart"/>
      <w:r>
        <w:rPr>
          <w:sz w:val="28"/>
          <w:szCs w:val="28"/>
        </w:rPr>
        <w:t>27  июля</w:t>
      </w:r>
      <w:proofErr w:type="gramEnd"/>
      <w:r>
        <w:rPr>
          <w:sz w:val="28"/>
          <w:szCs w:val="28"/>
        </w:rPr>
        <w:t xml:space="preserve"> 2006 г. N 152-ФЗ.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 совершении финансовых сделок с использованием финансовой платформы» от 20 июля 2020 года №211-ФЗ.</w:t>
      </w:r>
    </w:p>
    <w:p w:rsidR="001C4340" w:rsidRDefault="001C4340">
      <w:pPr>
        <w:pStyle w:val="14"/>
        <w:spacing w:line="360" w:lineRule="auto"/>
        <w:jc w:val="both"/>
        <w:rPr>
          <w:rFonts w:cs="Times New Roman"/>
          <w:sz w:val="28"/>
          <w:szCs w:val="28"/>
        </w:rPr>
      </w:pPr>
    </w:p>
    <w:p w:rsidR="001C4340" w:rsidRDefault="00451032">
      <w:pPr>
        <w:pStyle w:val="14"/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Основная литература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0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bookmarkStart w:id="40" w:name="bookmark4"/>
      <w:proofErr w:type="gramStart"/>
      <w:r>
        <w:rPr>
          <w:sz w:val="28"/>
          <w:szCs w:val="28"/>
        </w:rPr>
        <w:t>Страхование :</w:t>
      </w:r>
      <w:proofErr w:type="gramEnd"/>
      <w:r>
        <w:rPr>
          <w:sz w:val="28"/>
          <w:szCs w:val="28"/>
        </w:rPr>
        <w:t xml:space="preserve"> учеб. для вузов / Л. А. Орланюк-Малицкая, С. Б. Богоявленский, Д. А. </w:t>
      </w:r>
      <w:proofErr w:type="spellStart"/>
      <w:r>
        <w:rPr>
          <w:sz w:val="28"/>
          <w:szCs w:val="28"/>
        </w:rPr>
        <w:t>Горулев</w:t>
      </w:r>
      <w:proofErr w:type="spellEnd"/>
      <w:r>
        <w:rPr>
          <w:sz w:val="28"/>
          <w:szCs w:val="28"/>
        </w:rPr>
        <w:t xml:space="preserve"> [и др.] ; под ред. Л. А. </w:t>
      </w:r>
      <w:proofErr w:type="spellStart"/>
      <w:r>
        <w:rPr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 xml:space="preserve">-Малицкой, С. Ю. Яновой. — 4-е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481 с. — (Высшее образование). — ISBN </w:t>
      </w:r>
      <w:r>
        <w:rPr>
          <w:sz w:val="28"/>
          <w:szCs w:val="28"/>
        </w:rPr>
        <w:lastRenderedPageBreak/>
        <w:t xml:space="preserve">978-5-534-12272-5.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1" w:tgtFrame="_blank">
        <w:r>
          <w:rPr>
            <w:sz w:val="28"/>
            <w:szCs w:val="28"/>
          </w:rPr>
          <w:t>https://urait.ru/bcode/476432</w:t>
        </w:r>
      </w:hyperlink>
      <w:r>
        <w:rPr>
          <w:sz w:val="28"/>
          <w:szCs w:val="28"/>
        </w:rPr>
        <w:t xml:space="preserve"> (дата обращения: 08.11.2022).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C4340" w:rsidRDefault="00451032">
      <w:pPr>
        <w:pStyle w:val="14"/>
        <w:numPr>
          <w:ilvl w:val="0"/>
          <w:numId w:val="21"/>
        </w:numPr>
        <w:tabs>
          <w:tab w:val="clear" w:pos="706"/>
          <w:tab w:val="left" w:pos="426"/>
          <w:tab w:val="left" w:pos="1276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Чишти</w:t>
      </w:r>
      <w:proofErr w:type="spellEnd"/>
      <w:r>
        <w:rPr>
          <w:rFonts w:cs="Times New Roman"/>
          <w:sz w:val="28"/>
          <w:szCs w:val="28"/>
        </w:rPr>
        <w:t xml:space="preserve">, С. Финтех. Путеводитель по новейшим финансовым </w:t>
      </w:r>
      <w:proofErr w:type="gramStart"/>
      <w:r>
        <w:rPr>
          <w:rFonts w:cs="Times New Roman"/>
          <w:sz w:val="28"/>
          <w:szCs w:val="28"/>
        </w:rPr>
        <w:t>технологиям :</w:t>
      </w:r>
      <w:proofErr w:type="gramEnd"/>
      <w:r>
        <w:rPr>
          <w:rFonts w:cs="Times New Roman"/>
          <w:sz w:val="28"/>
          <w:szCs w:val="28"/>
        </w:rPr>
        <w:t xml:space="preserve"> пер. с англ. / С. </w:t>
      </w:r>
      <w:proofErr w:type="spellStart"/>
      <w:r>
        <w:rPr>
          <w:rFonts w:cs="Times New Roman"/>
          <w:sz w:val="28"/>
          <w:szCs w:val="28"/>
        </w:rPr>
        <w:t>Чишти</w:t>
      </w:r>
      <w:proofErr w:type="spellEnd"/>
      <w:r>
        <w:rPr>
          <w:rFonts w:cs="Times New Roman"/>
          <w:sz w:val="28"/>
          <w:szCs w:val="28"/>
        </w:rPr>
        <w:t xml:space="preserve">, Я. </w:t>
      </w:r>
      <w:proofErr w:type="spellStart"/>
      <w:r>
        <w:rPr>
          <w:rFonts w:cs="Times New Roman"/>
          <w:sz w:val="28"/>
          <w:szCs w:val="28"/>
        </w:rPr>
        <w:t>Барберис</w:t>
      </w:r>
      <w:proofErr w:type="spellEnd"/>
      <w:r>
        <w:rPr>
          <w:rFonts w:cs="Times New Roman"/>
          <w:sz w:val="28"/>
          <w:szCs w:val="28"/>
        </w:rPr>
        <w:t xml:space="preserve">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Альпина </w:t>
      </w:r>
      <w:proofErr w:type="spellStart"/>
      <w:r>
        <w:rPr>
          <w:rFonts w:cs="Times New Roman"/>
          <w:sz w:val="28"/>
          <w:szCs w:val="28"/>
        </w:rPr>
        <w:t>Паблишер</w:t>
      </w:r>
      <w:proofErr w:type="spellEnd"/>
      <w:r>
        <w:rPr>
          <w:rFonts w:cs="Times New Roman"/>
          <w:sz w:val="28"/>
          <w:szCs w:val="28"/>
        </w:rPr>
        <w:t xml:space="preserve">, 2017. — 343 с. — ЭБС </w:t>
      </w:r>
      <w:proofErr w:type="spellStart"/>
      <w:r>
        <w:rPr>
          <w:rFonts w:cs="Times New Roman"/>
          <w:sz w:val="28"/>
          <w:szCs w:val="28"/>
        </w:rPr>
        <w:t>Alpina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Digital</w:t>
      </w:r>
      <w:proofErr w:type="spellEnd"/>
      <w:r>
        <w:rPr>
          <w:rFonts w:cs="Times New Roman"/>
          <w:sz w:val="28"/>
          <w:szCs w:val="28"/>
        </w:rPr>
        <w:t xml:space="preserve">. — URL: https://finunivers.alpinadigital.ru/book/11534 (дата обращения: 08.11.2022).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:rsidR="001C4340" w:rsidRDefault="001C4340">
      <w:pPr>
        <w:pStyle w:val="14"/>
        <w:spacing w:line="360" w:lineRule="auto"/>
        <w:jc w:val="both"/>
        <w:rPr>
          <w:rFonts w:cs="Times New Roman"/>
          <w:sz w:val="28"/>
          <w:szCs w:val="28"/>
        </w:rPr>
      </w:pPr>
    </w:p>
    <w:p w:rsidR="001C4340" w:rsidRDefault="00451032">
      <w:pPr>
        <w:pStyle w:val="14"/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  <w:proofErr w:type="gramStart"/>
      <w:r>
        <w:rPr>
          <w:rFonts w:cs="Times New Roman"/>
          <w:b/>
          <w:sz w:val="28"/>
          <w:szCs w:val="28"/>
        </w:rPr>
        <w:t>Дополнительная  литература</w:t>
      </w:r>
      <w:bookmarkEnd w:id="40"/>
      <w:proofErr w:type="gramEnd"/>
      <w:r>
        <w:rPr>
          <w:rFonts w:cs="Times New Roman"/>
          <w:b/>
          <w:sz w:val="28"/>
          <w:szCs w:val="28"/>
        </w:rPr>
        <w:t xml:space="preserve"> 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284"/>
          <w:tab w:val="left" w:pos="426"/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Короткова, Т. Л. Маркетинг </w:t>
      </w:r>
      <w:proofErr w:type="gramStart"/>
      <w:r>
        <w:rPr>
          <w:sz w:val="28"/>
          <w:szCs w:val="28"/>
        </w:rPr>
        <w:t>инноваций :</w:t>
      </w:r>
      <w:proofErr w:type="gramEnd"/>
      <w:r>
        <w:rPr>
          <w:sz w:val="28"/>
          <w:szCs w:val="28"/>
        </w:rPr>
        <w:t xml:space="preserve"> учеб. и практикум для вузов / Т. Л. Короткова.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256 с. — (Высшее образование). — ISBN 978-5-534-07859-6.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2" w:tgtFrame="_blank">
        <w:r>
          <w:rPr>
            <w:sz w:val="28"/>
            <w:szCs w:val="28"/>
          </w:rPr>
          <w:t>https://urait.ru/bcode/491318</w:t>
        </w:r>
      </w:hyperlink>
      <w:r>
        <w:rPr>
          <w:sz w:val="28"/>
          <w:szCs w:val="28"/>
        </w:rPr>
        <w:t xml:space="preserve"> (дата обращения: 08.11.2022).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284"/>
          <w:tab w:val="left" w:pos="426"/>
          <w:tab w:val="left" w:pos="1134"/>
          <w:tab w:val="right" w:pos="932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Парадигмы цифровой экономики: Технологии искусственного интеллекта в финансах и </w:t>
      </w:r>
      <w:proofErr w:type="spellStart"/>
      <w:proofErr w:type="gram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Н. М. </w:t>
      </w:r>
      <w:proofErr w:type="spellStart"/>
      <w:r>
        <w:rPr>
          <w:sz w:val="28"/>
          <w:szCs w:val="28"/>
        </w:rPr>
        <w:t>Абдикеев</w:t>
      </w:r>
      <w:proofErr w:type="spellEnd"/>
      <w:r>
        <w:rPr>
          <w:sz w:val="28"/>
          <w:szCs w:val="28"/>
        </w:rPr>
        <w:t xml:space="preserve">, В. Б. Барк, Ю. М. </w:t>
      </w:r>
      <w:proofErr w:type="spellStart"/>
      <w:r>
        <w:rPr>
          <w:sz w:val="28"/>
          <w:szCs w:val="28"/>
        </w:rPr>
        <w:t>Бекетнова</w:t>
      </w:r>
      <w:proofErr w:type="spellEnd"/>
      <w:r>
        <w:rPr>
          <w:sz w:val="28"/>
          <w:szCs w:val="28"/>
        </w:rPr>
        <w:t xml:space="preserve">  [и др.] ;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В. И. Соловьёва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Когито</w:t>
      </w:r>
      <w:proofErr w:type="spellEnd"/>
      <w:r>
        <w:rPr>
          <w:sz w:val="28"/>
          <w:szCs w:val="28"/>
        </w:rPr>
        <w:t xml:space="preserve">-Центр, 2019. — 325 с.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284"/>
          <w:tab w:val="left" w:pos="426"/>
          <w:tab w:val="left" w:pos="1134"/>
          <w:tab w:val="right" w:pos="932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Соловьев, В. И. Анализ данных в экономике: Теория вероятностей, прикладная статистика, обработка и анализ данных в </w:t>
      </w:r>
      <w:proofErr w:type="spellStart"/>
      <w:r>
        <w:rPr>
          <w:color w:val="000000"/>
          <w:sz w:val="28"/>
          <w:szCs w:val="28"/>
        </w:rPr>
        <w:t>Microsoft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Excel</w:t>
      </w:r>
      <w:proofErr w:type="spellEnd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учебник / В. И. Соловьев.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2023. — 497 с. — ISBN 978-5-406-10701-0. — ЭБС BOOK.RU. — URL:https://book.ru/book/946789 (дата обращения: 08.11.2022).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1C4340" w:rsidRDefault="00451032">
      <w:pPr>
        <w:pStyle w:val="af"/>
        <w:numPr>
          <w:ilvl w:val="0"/>
          <w:numId w:val="21"/>
        </w:numPr>
        <w:tabs>
          <w:tab w:val="clear" w:pos="706"/>
          <w:tab w:val="left" w:pos="284"/>
          <w:tab w:val="left" w:pos="426"/>
          <w:tab w:val="left" w:pos="1134"/>
          <w:tab w:val="right" w:pos="932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Страхование в условиях цифровой экономики: наука, практика, </w:t>
      </w:r>
      <w:proofErr w:type="gramStart"/>
      <w:r>
        <w:rPr>
          <w:sz w:val="28"/>
          <w:szCs w:val="28"/>
        </w:rPr>
        <w:t>образование :</w:t>
      </w:r>
      <w:proofErr w:type="gramEnd"/>
      <w:r>
        <w:rPr>
          <w:sz w:val="28"/>
          <w:szCs w:val="28"/>
        </w:rPr>
        <w:t xml:space="preserve"> монография / Адамчук Н. Г., Азимов Р. С., Белоусова Т. А. [и др.] ; под ред. Л. А. </w:t>
      </w:r>
      <w:proofErr w:type="spellStart"/>
      <w:r>
        <w:rPr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 xml:space="preserve">-Малицкой, А. А. Цыганова.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2022. — 258 с. — (Научная мысль). —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978-5-16-016847-0.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catalog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product</w:t>
      </w:r>
      <w:r>
        <w:rPr>
          <w:sz w:val="28"/>
          <w:szCs w:val="28"/>
        </w:rPr>
        <w:t xml:space="preserve">/1816154 (дата обращения: 08.11.2022).  </w:t>
      </w:r>
      <w:r>
        <w:rPr>
          <w:sz w:val="28"/>
          <w:szCs w:val="28"/>
          <w:lang w:val="en-US"/>
        </w:rPr>
        <w:t xml:space="preserve">— </w:t>
      </w:r>
      <w:proofErr w:type="spellStart"/>
      <w:proofErr w:type="gramStart"/>
      <w:r>
        <w:rPr>
          <w:sz w:val="28"/>
          <w:szCs w:val="28"/>
          <w:lang w:val="en-US"/>
        </w:rPr>
        <w:lastRenderedPageBreak/>
        <w:t>Текст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>.</w:t>
      </w:r>
    </w:p>
    <w:p w:rsidR="001C4340" w:rsidRDefault="001C4340">
      <w:pPr>
        <w:pStyle w:val="af"/>
        <w:tabs>
          <w:tab w:val="clear" w:pos="706"/>
          <w:tab w:val="left" w:pos="284"/>
          <w:tab w:val="left" w:pos="426"/>
          <w:tab w:val="left" w:pos="1134"/>
          <w:tab w:val="right" w:pos="9329"/>
        </w:tabs>
        <w:spacing w:line="360" w:lineRule="auto"/>
        <w:ind w:left="709"/>
        <w:jc w:val="both"/>
        <w:rPr>
          <w:sz w:val="28"/>
          <w:szCs w:val="28"/>
        </w:rPr>
      </w:pPr>
    </w:p>
    <w:p w:rsidR="001C4340" w:rsidRDefault="00451032">
      <w:pPr>
        <w:pStyle w:val="12"/>
        <w:spacing w:before="0" w:line="360" w:lineRule="auto"/>
      </w:pPr>
      <w:bookmarkStart w:id="41" w:name="_Toc118735654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1C4340" w:rsidRDefault="001C4340">
      <w:pPr>
        <w:pStyle w:val="12"/>
        <w:tabs>
          <w:tab w:val="clear" w:pos="706"/>
          <w:tab w:val="left" w:pos="1134"/>
        </w:tabs>
        <w:spacing w:before="240"/>
        <w:ind w:firstLine="709"/>
        <w:rPr>
          <w:rFonts w:cs="Times New Roman"/>
          <w:sz w:val="10"/>
          <w:szCs w:val="10"/>
        </w:rPr>
      </w:pP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www.cbr.ru – Банк России</w:t>
      </w:r>
    </w:p>
    <w:p w:rsidR="001C4340" w:rsidRDefault="00787694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hyperlink r:id="rId13">
        <w:r w:rsidR="00451032">
          <w:rPr>
            <w:sz w:val="28"/>
            <w:szCs w:val="28"/>
          </w:rPr>
          <w:t>www.minfin.ru</w:t>
        </w:r>
      </w:hyperlink>
      <w:r w:rsidR="00451032">
        <w:rPr>
          <w:sz w:val="28"/>
          <w:szCs w:val="28"/>
        </w:rPr>
        <w:t xml:space="preserve"> -  Министерство финансов РФ  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www.fintechru.ru– Ассоциация Финтех</w:t>
      </w:r>
    </w:p>
    <w:p w:rsidR="001C4340" w:rsidRDefault="00787694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hyperlink r:id="rId14">
        <w:r w:rsidR="00451032">
          <w:rPr>
            <w:sz w:val="28"/>
            <w:szCs w:val="28"/>
          </w:rPr>
          <w:t>www.raexpert.ru</w:t>
        </w:r>
      </w:hyperlink>
      <w:r w:rsidR="00451032">
        <w:rPr>
          <w:sz w:val="28"/>
          <w:szCs w:val="28"/>
        </w:rPr>
        <w:t xml:space="preserve"> - Экспертное агентство «</w:t>
      </w:r>
      <w:proofErr w:type="spellStart"/>
      <w:r w:rsidR="00451032">
        <w:rPr>
          <w:sz w:val="28"/>
          <w:szCs w:val="28"/>
        </w:rPr>
        <w:t>ЭкспертРА</w:t>
      </w:r>
      <w:proofErr w:type="spellEnd"/>
      <w:r w:rsidR="00451032">
        <w:rPr>
          <w:sz w:val="28"/>
          <w:szCs w:val="28"/>
        </w:rPr>
        <w:t>»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www.asn-news.ru - Агентство страховых </w:t>
      </w:r>
      <w:proofErr w:type="spellStart"/>
      <w:r>
        <w:rPr>
          <w:sz w:val="28"/>
          <w:szCs w:val="28"/>
        </w:rPr>
        <w:t>новостеи</w:t>
      </w:r>
      <w:proofErr w:type="spellEnd"/>
      <w:r>
        <w:rPr>
          <w:sz w:val="28"/>
          <w:szCs w:val="28"/>
        </w:rPr>
        <w:t xml:space="preserve">̆ 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www.ankil.ru - Консалтинговая группа «</w:t>
      </w:r>
      <w:proofErr w:type="spellStart"/>
      <w:r>
        <w:rPr>
          <w:sz w:val="28"/>
          <w:szCs w:val="28"/>
        </w:rPr>
        <w:t>Анкил</w:t>
      </w:r>
      <w:proofErr w:type="spellEnd"/>
      <w:r>
        <w:rPr>
          <w:sz w:val="28"/>
          <w:szCs w:val="28"/>
        </w:rPr>
        <w:t xml:space="preserve">» 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http://www.iaisweb.org/home – </w:t>
      </w:r>
      <w:r>
        <w:rPr>
          <w:sz w:val="28"/>
          <w:szCs w:val="28"/>
        </w:rPr>
        <w:t>Международная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ассоциация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страховых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надзоров</w:t>
      </w:r>
      <w:r>
        <w:rPr>
          <w:sz w:val="28"/>
          <w:szCs w:val="28"/>
          <w:lang w:val="en-US"/>
        </w:rPr>
        <w:t xml:space="preserve"> (International Association of Insurance Supervisors – IAIS) 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www.ins-union.ru - </w:t>
      </w:r>
      <w:proofErr w:type="spellStart"/>
      <w:r>
        <w:rPr>
          <w:sz w:val="28"/>
          <w:szCs w:val="28"/>
        </w:rPr>
        <w:t>Всероссийскии</w:t>
      </w:r>
      <w:proofErr w:type="spellEnd"/>
      <w:r>
        <w:rPr>
          <w:sz w:val="28"/>
          <w:szCs w:val="28"/>
        </w:rPr>
        <w:t>̆ Союз страховщиков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www.insur-info.ru - Страхование сегодня (</w:t>
      </w:r>
      <w:proofErr w:type="spellStart"/>
      <w:r>
        <w:rPr>
          <w:sz w:val="28"/>
          <w:szCs w:val="28"/>
        </w:rPr>
        <w:t>страховои</w:t>
      </w:r>
      <w:proofErr w:type="spellEnd"/>
      <w:r>
        <w:rPr>
          <w:sz w:val="28"/>
          <w:szCs w:val="28"/>
        </w:rPr>
        <w:t xml:space="preserve">̆ портал) 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284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– http://elib.fa.ru/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– http://www.book.ru  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– http://www.znanium.com 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– https://www.biblio-online.ru/  </w:t>
      </w:r>
    </w:p>
    <w:p w:rsidR="001C4340" w:rsidRDefault="00451032">
      <w:pPr>
        <w:pStyle w:val="10"/>
        <w:numPr>
          <w:ilvl w:val="0"/>
          <w:numId w:val="1"/>
        </w:numPr>
        <w:tabs>
          <w:tab w:val="clear" w:pos="706"/>
          <w:tab w:val="left" w:pos="426"/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– http://elibrary.ru  </w:t>
      </w:r>
    </w:p>
    <w:p w:rsidR="001C4340" w:rsidRDefault="00451032">
      <w:pPr>
        <w:pStyle w:val="af"/>
        <w:numPr>
          <w:ilvl w:val="0"/>
          <w:numId w:val="1"/>
        </w:numPr>
        <w:tabs>
          <w:tab w:val="clear" w:pos="706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URL:http://www.tadviser.ru - Официальный сайт «Tadviser.ru».</w:t>
      </w:r>
    </w:p>
    <w:p w:rsidR="001C4340" w:rsidRDefault="00451032">
      <w:pPr>
        <w:pStyle w:val="10"/>
        <w:spacing w:line="240" w:lineRule="auto"/>
        <w:rPr>
          <w:sz w:val="28"/>
          <w:szCs w:val="28"/>
        </w:rPr>
      </w:pPr>
      <w:r>
        <w:br w:type="page"/>
      </w:r>
    </w:p>
    <w:p w:rsidR="001C4340" w:rsidRDefault="00451032">
      <w:pPr>
        <w:pStyle w:val="12"/>
        <w:spacing w:before="0" w:line="360" w:lineRule="auto"/>
        <w:ind w:left="-142" w:hanging="425"/>
        <w:jc w:val="center"/>
        <w:rPr>
          <w:rFonts w:cs="Times New Roman"/>
        </w:rPr>
      </w:pPr>
      <w:bookmarkStart w:id="42" w:name="_Toc118735655"/>
      <w:r>
        <w:rPr>
          <w:rFonts w:cs="Times New Roman"/>
        </w:rPr>
        <w:lastRenderedPageBreak/>
        <w:t xml:space="preserve">10. </w:t>
      </w:r>
      <w:bookmarkStart w:id="43" w:name="_Toc85462170"/>
      <w:r>
        <w:rPr>
          <w:rFonts w:cs="Times New Roman"/>
        </w:rPr>
        <w:t>Методические указания для обучающихся по освоению дисциплины</w:t>
      </w:r>
      <w:bookmarkEnd w:id="42"/>
      <w:bookmarkEnd w:id="43"/>
    </w:p>
    <w:p w:rsidR="001C4340" w:rsidRDefault="00451032">
      <w:pPr>
        <w:pStyle w:val="1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Приказом 1040/о от 11.05.2021г.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:rsidR="001C4340" w:rsidRDefault="00451032">
      <w:pPr>
        <w:pStyle w:val="1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хозяйствующих структур, необходимых для решения профессиональных задач с использованием математического аппарата и (или) современных информационных технологий.</w:t>
      </w:r>
    </w:p>
    <w:p w:rsidR="001C4340" w:rsidRDefault="00451032">
      <w:pPr>
        <w:pStyle w:val="12"/>
        <w:spacing w:line="276" w:lineRule="auto"/>
      </w:pPr>
      <w:bookmarkStart w:id="44" w:name="_Toc118735656"/>
      <w:bookmarkStart w:id="45" w:name="_Toc85462171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</w:p>
    <w:p w:rsidR="001C4340" w:rsidRDefault="001C4340">
      <w:pPr>
        <w:pStyle w:val="10"/>
        <w:spacing w:line="360" w:lineRule="auto"/>
        <w:jc w:val="both"/>
        <w:rPr>
          <w:rFonts w:eastAsia="MS Mincho"/>
          <w:color w:val="000000"/>
          <w:sz w:val="28"/>
          <w:szCs w:val="28"/>
        </w:rPr>
      </w:pPr>
    </w:p>
    <w:p w:rsidR="001C4340" w:rsidRDefault="00451032">
      <w:pPr>
        <w:pStyle w:val="10"/>
        <w:rPr>
          <w:rFonts w:eastAsia="Calibri"/>
          <w:b/>
          <w:sz w:val="28"/>
          <w:szCs w:val="28"/>
        </w:rPr>
      </w:pPr>
      <w:bookmarkStart w:id="46" w:name="_Toc531614950"/>
      <w:bookmarkStart w:id="47" w:name="_Toc531686467"/>
      <w:bookmarkStart w:id="48" w:name="_Toc85462172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6"/>
      <w:bookmarkEnd w:id="47"/>
      <w:bookmarkEnd w:id="48"/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bookmarkStart w:id="49" w:name="_Toc531614951"/>
      <w:bookmarkStart w:id="50" w:name="_Toc531686468"/>
      <w:bookmarkStart w:id="51" w:name="_Toc85462173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49"/>
      <w:bookmarkEnd w:id="50"/>
      <w:bookmarkEnd w:id="51"/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bookmarkStart w:id="52" w:name="_Toc531614952"/>
      <w:bookmarkStart w:id="53" w:name="_Toc531686469"/>
      <w:bookmarkStart w:id="54" w:name="_Toc85462174"/>
      <w:r>
        <w:rPr>
          <w:rFonts w:eastAsia="Calibri"/>
          <w:sz w:val="28"/>
          <w:szCs w:val="28"/>
        </w:rPr>
        <w:t xml:space="preserve">2. </w:t>
      </w:r>
      <w:bookmarkEnd w:id="52"/>
      <w:bookmarkEnd w:id="53"/>
      <w:bookmarkEnd w:id="54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 xml:space="preserve"> Пакет прикладных программ </w:t>
      </w:r>
      <w:r>
        <w:rPr>
          <w:sz w:val="28"/>
          <w:szCs w:val="28"/>
          <w:lang w:val="en-US"/>
        </w:rPr>
        <w:t>GPSS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World</w:t>
      </w:r>
      <w:r>
        <w:rPr>
          <w:sz w:val="28"/>
          <w:szCs w:val="28"/>
        </w:rPr>
        <w:t xml:space="preserve"> </w:t>
      </w:r>
      <w:bookmarkStart w:id="55" w:name="_Toc85462175"/>
      <w:r>
        <w:rPr>
          <w:rFonts w:eastAsia="Calibri"/>
          <w:sz w:val="28"/>
          <w:szCs w:val="28"/>
        </w:rPr>
        <w:t>и др.</w:t>
      </w:r>
      <w:bookmarkEnd w:id="55"/>
    </w:p>
    <w:p w:rsidR="001C4340" w:rsidRDefault="001C4340">
      <w:pPr>
        <w:pStyle w:val="10"/>
        <w:jc w:val="both"/>
        <w:rPr>
          <w:rFonts w:eastAsia="Calibri"/>
          <w:b/>
          <w:sz w:val="28"/>
          <w:szCs w:val="28"/>
        </w:rPr>
      </w:pPr>
    </w:p>
    <w:p w:rsidR="001C4340" w:rsidRDefault="00451032">
      <w:pPr>
        <w:pStyle w:val="10"/>
        <w:jc w:val="both"/>
        <w:rPr>
          <w:rFonts w:eastAsia="Calibri"/>
          <w:sz w:val="28"/>
          <w:szCs w:val="28"/>
        </w:rPr>
      </w:pPr>
      <w:bookmarkStart w:id="56" w:name="_Toc531614953"/>
      <w:bookmarkStart w:id="57" w:name="_Toc531686470"/>
      <w:bookmarkStart w:id="58" w:name="_Toc85462176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6"/>
      <w:bookmarkEnd w:id="57"/>
      <w:bookmarkEnd w:id="58"/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Информационно-правовая система «Гарант»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Информационно-правовая система «Консультант Плюс»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Электронная энциклопедия: http://ru.wikipedia.org/wiki/Wiki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Научная электронная библиотека eLibrary.ru http://elibrary.ru</w:t>
      </w:r>
    </w:p>
    <w:p w:rsidR="001C4340" w:rsidRDefault="00451032">
      <w:pPr>
        <w:pStyle w:val="1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1C4340" w:rsidRDefault="001C4340">
      <w:pPr>
        <w:pStyle w:val="10"/>
        <w:jc w:val="both"/>
        <w:rPr>
          <w:sz w:val="28"/>
          <w:szCs w:val="28"/>
        </w:rPr>
      </w:pPr>
    </w:p>
    <w:p w:rsidR="001C4340" w:rsidRDefault="00451032">
      <w:pPr>
        <w:pStyle w:val="1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1C4340" w:rsidRDefault="00451032">
      <w:pPr>
        <w:pStyle w:val="1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 используются. </w:t>
      </w:r>
    </w:p>
    <w:p w:rsidR="001C4340" w:rsidRDefault="00451032">
      <w:pPr>
        <w:pStyle w:val="12"/>
        <w:spacing w:line="276" w:lineRule="auto"/>
        <w:rPr>
          <w:bCs/>
        </w:rPr>
      </w:pPr>
      <w:bookmarkStart w:id="59" w:name="_Toc118735657"/>
      <w:bookmarkStart w:id="60" w:name="_Toc85462177"/>
      <w:bookmarkStart w:id="61" w:name="_Toc511925813"/>
      <w:bookmarkStart w:id="62" w:name="_Toc519523371"/>
      <w:r>
        <w:rPr>
          <w:bCs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9"/>
      <w:bookmarkEnd w:id="60"/>
      <w:bookmarkEnd w:id="61"/>
      <w:bookmarkEnd w:id="62"/>
    </w:p>
    <w:p w:rsidR="001C4340" w:rsidRDefault="001C4340">
      <w:pPr>
        <w:pStyle w:val="12"/>
        <w:spacing w:before="240"/>
        <w:rPr>
          <w:bCs/>
        </w:rPr>
      </w:pPr>
    </w:p>
    <w:p w:rsidR="001C4340" w:rsidRDefault="00451032">
      <w:pPr>
        <w:pStyle w:val="1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«Цифровые технологии в страховании»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1C4340" w:rsidRDefault="001C4340">
      <w:pPr>
        <w:pStyle w:val="10"/>
        <w:spacing w:line="360" w:lineRule="auto"/>
        <w:jc w:val="both"/>
        <w:rPr>
          <w:sz w:val="28"/>
          <w:szCs w:val="28"/>
        </w:rPr>
      </w:pPr>
    </w:p>
    <w:p w:rsidR="001C4340" w:rsidRDefault="00451032">
      <w:pPr>
        <w:pStyle w:val="1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C4340">
      <w:footerReference w:type="default" r:id="rId15"/>
      <w:pgSz w:w="11906" w:h="16838"/>
      <w:pgMar w:top="851" w:right="907" w:bottom="1021" w:left="1304" w:header="0" w:footer="709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269" w:rsidRDefault="000C5269">
      <w:r>
        <w:separator/>
      </w:r>
    </w:p>
  </w:endnote>
  <w:endnote w:type="continuationSeparator" w:id="0">
    <w:p w:rsidR="000C5269" w:rsidRDefault="000C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;Times New R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9100724"/>
      <w:docPartObj>
        <w:docPartGallery w:val="Page Numbers (Bottom of Page)"/>
        <w:docPartUnique/>
      </w:docPartObj>
    </w:sdtPr>
    <w:sdtEndPr/>
    <w:sdtContent>
      <w:p w:rsidR="001C4340" w:rsidRDefault="00451032">
        <w:pPr>
          <w:pStyle w:val="af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E52B1">
          <w:rPr>
            <w:noProof/>
          </w:rPr>
          <w:t>26</w:t>
        </w:r>
        <w:r>
          <w:fldChar w:fldCharType="end"/>
        </w:r>
      </w:p>
    </w:sdtContent>
  </w:sdt>
  <w:p w:rsidR="001C4340" w:rsidRDefault="001C434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269" w:rsidRDefault="000C5269">
      <w:r>
        <w:separator/>
      </w:r>
    </w:p>
  </w:footnote>
  <w:footnote w:type="continuationSeparator" w:id="0">
    <w:p w:rsidR="000C5269" w:rsidRDefault="000C5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D3491"/>
    <w:multiLevelType w:val="multilevel"/>
    <w:tmpl w:val="DDD85D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B12429"/>
    <w:multiLevelType w:val="multilevel"/>
    <w:tmpl w:val="E556C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A1002B"/>
    <w:multiLevelType w:val="multilevel"/>
    <w:tmpl w:val="513CF23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955DD"/>
    <w:multiLevelType w:val="multilevel"/>
    <w:tmpl w:val="9F3892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92720B"/>
    <w:multiLevelType w:val="multilevel"/>
    <w:tmpl w:val="AFBE7A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D0469A"/>
    <w:multiLevelType w:val="multilevel"/>
    <w:tmpl w:val="865022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D185533"/>
    <w:multiLevelType w:val="multilevel"/>
    <w:tmpl w:val="77E649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294DC1"/>
    <w:multiLevelType w:val="multilevel"/>
    <w:tmpl w:val="33943E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3A40530"/>
    <w:multiLevelType w:val="multilevel"/>
    <w:tmpl w:val="6C2EC2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A647307"/>
    <w:multiLevelType w:val="multilevel"/>
    <w:tmpl w:val="6C7EBD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C27BAD"/>
    <w:multiLevelType w:val="multilevel"/>
    <w:tmpl w:val="DCD805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84271D"/>
    <w:multiLevelType w:val="multilevel"/>
    <w:tmpl w:val="8DAEB2C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79C15F6"/>
    <w:multiLevelType w:val="multilevel"/>
    <w:tmpl w:val="51D012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C747195"/>
    <w:multiLevelType w:val="multilevel"/>
    <w:tmpl w:val="4E0200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EF6135A"/>
    <w:multiLevelType w:val="multilevel"/>
    <w:tmpl w:val="409893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65D1953"/>
    <w:multiLevelType w:val="multilevel"/>
    <w:tmpl w:val="6C1256B2"/>
    <w:lvl w:ilvl="0">
      <w:start w:val="1"/>
      <w:numFmt w:val="bullet"/>
      <w:lvlText w:val=""/>
      <w:lvlJc w:val="left"/>
      <w:pPr>
        <w:tabs>
          <w:tab w:val="num" w:pos="0"/>
        </w:tabs>
        <w:ind w:left="276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4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2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9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6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3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8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52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E8A519B"/>
    <w:multiLevelType w:val="multilevel"/>
    <w:tmpl w:val="FBFC9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ED51392"/>
    <w:multiLevelType w:val="multilevel"/>
    <w:tmpl w:val="F788CD7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50200F2"/>
    <w:multiLevelType w:val="multilevel"/>
    <w:tmpl w:val="F4D4321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99617C8"/>
    <w:multiLevelType w:val="multilevel"/>
    <w:tmpl w:val="EDFA3C6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B8A037E"/>
    <w:multiLevelType w:val="multilevel"/>
    <w:tmpl w:val="630E82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5276468"/>
    <w:multiLevelType w:val="multilevel"/>
    <w:tmpl w:val="68F60E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7782B02"/>
    <w:multiLevelType w:val="multilevel"/>
    <w:tmpl w:val="3F9254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77A6F80"/>
    <w:multiLevelType w:val="multilevel"/>
    <w:tmpl w:val="ADCE40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16"/>
  </w:num>
  <w:num w:numId="5">
    <w:abstractNumId w:val="14"/>
  </w:num>
  <w:num w:numId="6">
    <w:abstractNumId w:val="11"/>
  </w:num>
  <w:num w:numId="7">
    <w:abstractNumId w:val="18"/>
  </w:num>
  <w:num w:numId="8">
    <w:abstractNumId w:val="0"/>
  </w:num>
  <w:num w:numId="9">
    <w:abstractNumId w:val="10"/>
  </w:num>
  <w:num w:numId="10">
    <w:abstractNumId w:val="8"/>
  </w:num>
  <w:num w:numId="11">
    <w:abstractNumId w:val="21"/>
  </w:num>
  <w:num w:numId="12">
    <w:abstractNumId w:val="6"/>
  </w:num>
  <w:num w:numId="13">
    <w:abstractNumId w:val="5"/>
  </w:num>
  <w:num w:numId="14">
    <w:abstractNumId w:val="23"/>
  </w:num>
  <w:num w:numId="15">
    <w:abstractNumId w:val="3"/>
  </w:num>
  <w:num w:numId="16">
    <w:abstractNumId w:val="17"/>
  </w:num>
  <w:num w:numId="17">
    <w:abstractNumId w:val="15"/>
  </w:num>
  <w:num w:numId="18">
    <w:abstractNumId w:val="13"/>
  </w:num>
  <w:num w:numId="19">
    <w:abstractNumId w:val="19"/>
  </w:num>
  <w:num w:numId="20">
    <w:abstractNumId w:val="9"/>
  </w:num>
  <w:num w:numId="21">
    <w:abstractNumId w:val="2"/>
  </w:num>
  <w:num w:numId="22">
    <w:abstractNumId w:val="4"/>
  </w:num>
  <w:num w:numId="23">
    <w:abstractNumId w:val="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340"/>
    <w:rsid w:val="000C5269"/>
    <w:rsid w:val="001C4340"/>
    <w:rsid w:val="00274058"/>
    <w:rsid w:val="002E52B1"/>
    <w:rsid w:val="00451032"/>
    <w:rsid w:val="0078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6F7A"/>
  <w15:docId w15:val="{7BAD41F6-C09C-4F12-B5F3-90F0B9DA3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uiPriority w:val="9"/>
    <w:qFormat/>
    <w:rsid w:val="00DD58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0"/>
    <w:next w:val="10"/>
    <w:link w:val="20"/>
    <w:uiPriority w:val="9"/>
    <w:unhideWhenUsed/>
    <w:qFormat/>
    <w:rsid w:val="00DD58B9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7013FD"/>
    <w:pPr>
      <w:widowControl w:val="0"/>
      <w:tabs>
        <w:tab w:val="left" w:pos="706"/>
      </w:tabs>
      <w:spacing w:line="200" w:lineRule="atLeast"/>
    </w:pPr>
    <w:rPr>
      <w:rFonts w:ascii="Times New Roman" w:eastAsia="Andale Sans UI" w:hAnsi="Times New Roman" w:cs="Tahoma"/>
      <w:sz w:val="24"/>
      <w:szCs w:val="24"/>
      <w:lang w:eastAsia="ru-RU" w:bidi="ru-RU"/>
    </w:rPr>
  </w:style>
  <w:style w:type="character" w:customStyle="1" w:styleId="a3">
    <w:name w:val="Верхний колонтитул Знак"/>
    <w:basedOn w:val="a0"/>
    <w:uiPriority w:val="99"/>
    <w:qFormat/>
    <w:rsid w:val="001C1EC9"/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1C1EC9"/>
    <w:rPr>
      <w:rFonts w:ascii="Calibri" w:eastAsia="Times New Roman" w:hAnsi="Calibri" w:cs="Times New Roman"/>
    </w:rPr>
  </w:style>
  <w:style w:type="character" w:customStyle="1" w:styleId="a5">
    <w:name w:val="Текст выноски Знак"/>
    <w:basedOn w:val="a0"/>
    <w:uiPriority w:val="99"/>
    <w:semiHidden/>
    <w:qFormat/>
    <w:rsid w:val="00454FB9"/>
    <w:rPr>
      <w:rFonts w:ascii="Tahoma" w:eastAsia="Times New Roman" w:hAnsi="Tahoma" w:cs="Tahoma"/>
      <w:sz w:val="16"/>
      <w:szCs w:val="16"/>
    </w:rPr>
  </w:style>
  <w:style w:type="character" w:customStyle="1" w:styleId="FontStyle18">
    <w:name w:val="Font Style18"/>
    <w:basedOn w:val="a0"/>
    <w:qFormat/>
    <w:rsid w:val="0068721F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basedOn w:val="a0"/>
    <w:uiPriority w:val="99"/>
    <w:unhideWhenUsed/>
    <w:rsid w:val="00CA54E4"/>
    <w:rPr>
      <w:color w:val="0000FF"/>
      <w:u w:val="single"/>
    </w:rPr>
  </w:style>
  <w:style w:type="character" w:customStyle="1" w:styleId="a6">
    <w:name w:val="Заголовок Знак"/>
    <w:qFormat/>
    <w:locked/>
    <w:rsid w:val="00DD58B9"/>
    <w:rPr>
      <w:rFonts w:ascii="Times New Roman" w:eastAsia="MS Mincho" w:hAnsi="Times New Roman" w:cstheme="majorBidi"/>
      <w:b/>
      <w:kern w:val="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DD58B9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11">
    <w:name w:val="Заголовок 1 Знак"/>
    <w:basedOn w:val="a0"/>
    <w:uiPriority w:val="9"/>
    <w:qFormat/>
    <w:rsid w:val="00DD58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Ссылка указателя"/>
    <w:qFormat/>
  </w:style>
  <w:style w:type="character" w:customStyle="1" w:styleId="a8">
    <w:name w:val="Абзац списка Знак"/>
    <w:qFormat/>
    <w:locked/>
    <w:rsid w:val="00390264"/>
    <w:rPr>
      <w:rFonts w:eastAsia="Times New Roman" w:cs="Times New Roman"/>
    </w:rPr>
  </w:style>
  <w:style w:type="character" w:customStyle="1" w:styleId="FontStyle12">
    <w:name w:val="Font Style12"/>
    <w:qFormat/>
    <w:rsid w:val="000110B1"/>
    <w:rPr>
      <w:rFonts w:ascii="Times New Roman" w:hAnsi="Times New Roman" w:cs="Times New Roman"/>
      <w:sz w:val="26"/>
      <w:szCs w:val="26"/>
    </w:rPr>
  </w:style>
  <w:style w:type="character" w:customStyle="1" w:styleId="a9">
    <w:name w:val="Без интервала Знак"/>
    <w:uiPriority w:val="1"/>
    <w:qFormat/>
    <w:locked/>
    <w:rsid w:val="007013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">
    <w:name w:val="Основной текст7"/>
    <w:qFormat/>
    <w:rsid w:val="00CC5FC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aa">
    <w:name w:val="Title"/>
    <w:basedOn w:val="10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10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1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10"/>
    <w:qFormat/>
    <w:pPr>
      <w:suppressLineNumbers/>
    </w:pPr>
    <w:rPr>
      <w:rFonts w:ascii="PT Astra Serif" w:hAnsi="PT Astra Serif" w:cs="Noto Sans Devanagari"/>
    </w:rPr>
  </w:style>
  <w:style w:type="paragraph" w:styleId="af">
    <w:name w:val="List Paragraph"/>
    <w:basedOn w:val="10"/>
    <w:uiPriority w:val="34"/>
    <w:qFormat/>
    <w:rsid w:val="0016110D"/>
    <w:pPr>
      <w:ind w:left="720"/>
      <w:contextualSpacing/>
    </w:pPr>
  </w:style>
  <w:style w:type="paragraph" w:customStyle="1" w:styleId="af0">
    <w:name w:val="Верхний и нижний колонтитулы"/>
    <w:basedOn w:val="10"/>
    <w:qFormat/>
  </w:style>
  <w:style w:type="paragraph" w:styleId="af1">
    <w:name w:val="header"/>
    <w:basedOn w:val="10"/>
    <w:uiPriority w:val="99"/>
    <w:unhideWhenUsed/>
    <w:rsid w:val="001C1EC9"/>
    <w:pPr>
      <w:tabs>
        <w:tab w:val="clear" w:pos="706"/>
        <w:tab w:val="center" w:pos="4677"/>
        <w:tab w:val="right" w:pos="9355"/>
      </w:tabs>
      <w:spacing w:line="240" w:lineRule="auto"/>
    </w:pPr>
  </w:style>
  <w:style w:type="paragraph" w:styleId="af2">
    <w:name w:val="footer"/>
    <w:basedOn w:val="10"/>
    <w:uiPriority w:val="99"/>
    <w:unhideWhenUsed/>
    <w:rsid w:val="001C1EC9"/>
    <w:pPr>
      <w:tabs>
        <w:tab w:val="clear" w:pos="706"/>
        <w:tab w:val="center" w:pos="4677"/>
        <w:tab w:val="right" w:pos="9355"/>
      </w:tabs>
      <w:spacing w:line="240" w:lineRule="auto"/>
    </w:pPr>
  </w:style>
  <w:style w:type="paragraph" w:styleId="af3">
    <w:name w:val="Balloon Text"/>
    <w:basedOn w:val="10"/>
    <w:uiPriority w:val="99"/>
    <w:semiHidden/>
    <w:unhideWhenUsed/>
    <w:qFormat/>
    <w:rsid w:val="00454FB9"/>
    <w:pPr>
      <w:spacing w:line="240" w:lineRule="auto"/>
    </w:pPr>
    <w:rPr>
      <w:rFonts w:ascii="Tahoma" w:hAnsi="Tahoma"/>
      <w:sz w:val="16"/>
      <w:szCs w:val="16"/>
    </w:rPr>
  </w:style>
  <w:style w:type="paragraph" w:customStyle="1" w:styleId="12">
    <w:name w:val="Заголовок1"/>
    <w:basedOn w:val="1"/>
    <w:qFormat/>
    <w:locked/>
    <w:rsid w:val="00DD58B9"/>
    <w:pPr>
      <w:spacing w:line="240" w:lineRule="auto"/>
      <w:jc w:val="both"/>
    </w:pPr>
    <w:rPr>
      <w:rFonts w:ascii="Times New Roman" w:eastAsia="MS Mincho" w:hAnsi="Times New Roman"/>
      <w:bCs w:val="0"/>
      <w:color w:val="auto"/>
      <w:kern w:val="2"/>
      <w:szCs w:val="32"/>
    </w:rPr>
  </w:style>
  <w:style w:type="paragraph" w:customStyle="1" w:styleId="Default">
    <w:name w:val="Default"/>
    <w:qFormat/>
    <w:rsid w:val="00C35275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styleId="af4">
    <w:name w:val="TOC Heading"/>
    <w:basedOn w:val="1"/>
    <w:next w:val="10"/>
    <w:uiPriority w:val="39"/>
    <w:unhideWhenUsed/>
    <w:qFormat/>
    <w:rsid w:val="00DD58B9"/>
  </w:style>
  <w:style w:type="paragraph" w:styleId="13">
    <w:name w:val="toc 1"/>
    <w:basedOn w:val="10"/>
    <w:next w:val="10"/>
    <w:autoRedefine/>
    <w:uiPriority w:val="39"/>
    <w:unhideWhenUsed/>
    <w:rsid w:val="00DD58B9"/>
    <w:pPr>
      <w:spacing w:after="100"/>
    </w:pPr>
  </w:style>
  <w:style w:type="paragraph" w:styleId="21">
    <w:name w:val="toc 2"/>
    <w:basedOn w:val="10"/>
    <w:next w:val="10"/>
    <w:autoRedefine/>
    <w:uiPriority w:val="39"/>
    <w:unhideWhenUsed/>
    <w:rsid w:val="00DD58B9"/>
    <w:pPr>
      <w:spacing w:after="100"/>
      <w:ind w:left="220"/>
    </w:pPr>
  </w:style>
  <w:style w:type="paragraph" w:customStyle="1" w:styleId="ConsPlusNormal">
    <w:name w:val="ConsPlusNormal"/>
    <w:qFormat/>
    <w:rsid w:val="00390264"/>
    <w:pPr>
      <w:widowControl w:val="0"/>
      <w:suppressAutoHyphens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10"/>
    <w:qFormat/>
    <w:rsid w:val="00390264"/>
    <w:pPr>
      <w:suppressAutoHyphens w:val="0"/>
      <w:spacing w:line="484" w:lineRule="exact"/>
      <w:ind w:firstLine="715"/>
      <w:jc w:val="both"/>
    </w:pPr>
  </w:style>
  <w:style w:type="paragraph" w:styleId="af5">
    <w:name w:val="Normal (Web)"/>
    <w:basedOn w:val="10"/>
    <w:uiPriority w:val="99"/>
    <w:unhideWhenUsed/>
    <w:qFormat/>
    <w:rsid w:val="007013FD"/>
    <w:pPr>
      <w:suppressAutoHyphens w:val="0"/>
      <w:spacing w:beforeAutospacing="1" w:afterAutospacing="1" w:line="240" w:lineRule="auto"/>
    </w:pPr>
  </w:style>
  <w:style w:type="paragraph" w:styleId="af6">
    <w:name w:val="No Spacing"/>
    <w:uiPriority w:val="1"/>
    <w:qFormat/>
    <w:rsid w:val="007013FD"/>
    <w:pPr>
      <w:widowControl w:val="0"/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qFormat/>
    <w:rsid w:val="00EA1AB0"/>
    <w:pPr>
      <w:widowControl w:val="0"/>
      <w:tabs>
        <w:tab w:val="left" w:pos="706"/>
      </w:tabs>
      <w:spacing w:line="200" w:lineRule="atLeast"/>
    </w:pPr>
    <w:rPr>
      <w:rFonts w:ascii="Times New Roman" w:eastAsia="Andale Sans UI" w:hAnsi="Times New Roman" w:cs="Tahoma"/>
      <w:sz w:val="24"/>
      <w:szCs w:val="24"/>
      <w:lang w:eastAsia="ru-RU" w:bidi="ru-RU"/>
    </w:rPr>
  </w:style>
  <w:style w:type="table" w:styleId="af7">
    <w:name w:val="Table Grid"/>
    <w:basedOn w:val="a1"/>
    <w:uiPriority w:val="39"/>
    <w:rsid w:val="00D0672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nki.ru/" TargetMode="External"/><Relationship Id="rId13" Type="http://schemas.openxmlformats.org/officeDocument/2006/relationships/hyperlink" Target="http://www.minf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13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643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mango.rock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ravni.ru/" TargetMode="External"/><Relationship Id="rId14" Type="http://schemas.openxmlformats.org/officeDocument/2006/relationships/hyperlink" Target="http://www.ra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A126A-C235-416F-9014-F669EC22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6544</Words>
  <Characters>37302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dc:description/>
  <cp:lastModifiedBy>Васильева Светлана Юрьевна</cp:lastModifiedBy>
  <cp:revision>5</cp:revision>
  <cp:lastPrinted>2017-09-12T18:46:00Z</cp:lastPrinted>
  <dcterms:created xsi:type="dcterms:W3CDTF">2023-01-12T12:41:00Z</dcterms:created>
  <dcterms:modified xsi:type="dcterms:W3CDTF">2023-10-25T08:05:00Z</dcterms:modified>
  <dc:language>ru-RU</dc:language>
</cp:coreProperties>
</file>